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3C622B" w14:textId="77777777" w:rsidR="005731F7" w:rsidRPr="006553EE" w:rsidRDefault="005731F7" w:rsidP="005731F7">
      <w:pPr>
        <w:shd w:val="clear" w:color="auto" w:fill="FFFFFF"/>
        <w:ind w:left="5387" w:hanging="425"/>
        <w:jc w:val="right"/>
      </w:pPr>
      <w:bookmarkStart w:id="0" w:name="_GoBack"/>
      <w:bookmarkEnd w:id="0"/>
      <w:r w:rsidRPr="006553EE">
        <w:t xml:space="preserve">Приложение № </w:t>
      </w:r>
      <w:r>
        <w:t>6</w:t>
      </w:r>
      <w:r w:rsidRPr="006553EE">
        <w:t xml:space="preserve"> </w:t>
      </w:r>
    </w:p>
    <w:p w14:paraId="47588B55" w14:textId="738F7540" w:rsidR="007A3771" w:rsidRPr="00B224F4" w:rsidRDefault="00615EF8" w:rsidP="007002BB">
      <w:pPr>
        <w:autoSpaceDE w:val="0"/>
        <w:autoSpaceDN w:val="0"/>
        <w:adjustRightInd w:val="0"/>
        <w:spacing w:after="0" w:line="240" w:lineRule="auto"/>
        <w:jc w:val="right"/>
        <w:rPr>
          <w:rFonts w:ascii="Tahoma,Bold" w:hAnsi="Tahoma,Bold" w:cs="Tahoma,Bold"/>
          <w:b/>
          <w:bCs/>
          <w:color w:val="000000"/>
          <w:sz w:val="24"/>
          <w:szCs w:val="24"/>
        </w:rPr>
      </w:pPr>
      <w:r>
        <w:t xml:space="preserve">к договору № </w:t>
      </w:r>
    </w:p>
    <w:p w14:paraId="2AE62408" w14:textId="77777777" w:rsidR="007A3771" w:rsidRPr="00B224F4" w:rsidRDefault="007A3771" w:rsidP="00423BDF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24"/>
          <w:szCs w:val="24"/>
        </w:rPr>
      </w:pPr>
    </w:p>
    <w:p w14:paraId="5A010CD0" w14:textId="77777777" w:rsidR="007A3771" w:rsidRPr="00BC3F9B" w:rsidRDefault="007A3771" w:rsidP="00423BDF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24"/>
          <w:szCs w:val="24"/>
          <w:highlight w:val="yellow"/>
        </w:rPr>
      </w:pPr>
    </w:p>
    <w:p w14:paraId="75557375" w14:textId="77777777" w:rsidR="007A3771" w:rsidRDefault="007A3771" w:rsidP="00423BDF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24"/>
          <w:szCs w:val="24"/>
          <w:highlight w:val="yellow"/>
        </w:rPr>
      </w:pPr>
    </w:p>
    <w:p w14:paraId="6A3B3EEC" w14:textId="77777777" w:rsidR="00FF2C03" w:rsidRPr="00BC3F9B" w:rsidRDefault="00FF2C03" w:rsidP="00423BDF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24"/>
          <w:szCs w:val="24"/>
          <w:highlight w:val="yellow"/>
        </w:rPr>
      </w:pPr>
    </w:p>
    <w:p w14:paraId="7DE9C177" w14:textId="77777777" w:rsidR="007A3771" w:rsidRPr="00BC3F9B" w:rsidRDefault="007A3771" w:rsidP="00423BDF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24"/>
          <w:szCs w:val="24"/>
          <w:highlight w:val="yellow"/>
        </w:rPr>
      </w:pPr>
    </w:p>
    <w:p w14:paraId="0BAFFB5A" w14:textId="77777777" w:rsidR="007A3771" w:rsidRPr="00BC3F9B" w:rsidRDefault="007A3771" w:rsidP="00423BDF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24"/>
          <w:szCs w:val="24"/>
          <w:highlight w:val="yellow"/>
        </w:rPr>
      </w:pPr>
    </w:p>
    <w:p w14:paraId="794A6EC1" w14:textId="77777777" w:rsidR="007A3771" w:rsidRPr="00BC3F9B" w:rsidRDefault="007A3771" w:rsidP="00423BDF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24"/>
          <w:szCs w:val="24"/>
          <w:highlight w:val="yellow"/>
        </w:rPr>
      </w:pPr>
    </w:p>
    <w:p w14:paraId="3787D1C2" w14:textId="77777777" w:rsidR="007A3771" w:rsidRPr="00BC3F9B" w:rsidRDefault="007A3771" w:rsidP="00423BDF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24"/>
          <w:szCs w:val="24"/>
          <w:highlight w:val="yellow"/>
        </w:rPr>
      </w:pPr>
    </w:p>
    <w:p w14:paraId="7086CBD3" w14:textId="77777777" w:rsidR="007B0A7A" w:rsidRPr="00BC3F9B" w:rsidRDefault="007B0A7A" w:rsidP="007A3771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000000"/>
          <w:sz w:val="24"/>
          <w:szCs w:val="24"/>
          <w:highlight w:val="yellow"/>
        </w:rPr>
      </w:pPr>
    </w:p>
    <w:p w14:paraId="7E46615F" w14:textId="77777777" w:rsidR="00D0420E" w:rsidRPr="00D0420E" w:rsidRDefault="00D0420E" w:rsidP="00D0420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D0420E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ПОЛОЖЕНИЕ</w:t>
      </w:r>
    </w:p>
    <w:p w14:paraId="6D12864D" w14:textId="77777777" w:rsidR="00D0420E" w:rsidRPr="00D0420E" w:rsidRDefault="00D0420E" w:rsidP="00D0420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о </w:t>
      </w:r>
      <w:r w:rsidRPr="00D0420E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внутриобъектовом режиме на</w:t>
      </w:r>
    </w:p>
    <w:p w14:paraId="5DF39622" w14:textId="619208DE" w:rsidR="00D0420E" w:rsidRPr="00D0420E" w:rsidRDefault="00D0420E" w:rsidP="007002B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Колганском </w:t>
      </w:r>
      <w:r w:rsidRPr="00D0420E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нефтяном месторождении </w:t>
      </w:r>
    </w:p>
    <w:p w14:paraId="64D38013" w14:textId="77777777" w:rsidR="00D0420E" w:rsidRPr="00D0420E" w:rsidRDefault="00D0420E" w:rsidP="00D0420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D0420E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АО «</w:t>
      </w:r>
      <w:r w:rsidR="00ED773A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ПРЕОБРАЖЕНСКНЕФТЬ</w:t>
      </w:r>
      <w:r w:rsidRPr="00D0420E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»</w:t>
      </w:r>
    </w:p>
    <w:p w14:paraId="20E53E0F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14:paraId="158A812C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14:paraId="7D8A1F8A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14:paraId="36E8F7EE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14:paraId="227C369C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14:paraId="1247CDA6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14:paraId="67A91E03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14:paraId="5DF14895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14:paraId="0C7A60C3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14:paraId="4DDECA24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14:paraId="76FDB4D8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14:paraId="7E0FC6A4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14:paraId="3E446B4D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14:paraId="61D54E33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14:paraId="4F25E394" w14:textId="77777777" w:rsidR="00D0420E" w:rsidRPr="00D0420E" w:rsidRDefault="00D0420E" w:rsidP="002D3E7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>Оренбург</w:t>
      </w:r>
    </w:p>
    <w:p w14:paraId="7B987190" w14:textId="77777777" w:rsidR="00D0420E" w:rsidRPr="00D0420E" w:rsidRDefault="00D0420E" w:rsidP="002D3E7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>2016 год</w:t>
      </w:r>
    </w:p>
    <w:p w14:paraId="2249A87C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D16A98" w14:textId="3A6B06CA" w:rsid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F03A91" w14:textId="39039595" w:rsidR="007002BB" w:rsidRDefault="007002BB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8E44DA" w14:textId="77777777" w:rsidR="007002BB" w:rsidRPr="00D0420E" w:rsidRDefault="007002BB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F34959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51A630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Содержание</w:t>
      </w:r>
    </w:p>
    <w:p w14:paraId="79614485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8E8E4A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>1. Общие положения ..........................................................................................................................</w:t>
      </w:r>
    </w:p>
    <w:p w14:paraId="2EF57CFC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>2. Цель ..........................................................................................................................</w:t>
      </w:r>
    </w:p>
    <w:p w14:paraId="1AC889B2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>3. Область применения ..........................................................................................................................</w:t>
      </w:r>
    </w:p>
    <w:p w14:paraId="1A572358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>4. Термины ...........................................................................................................................</w:t>
      </w:r>
    </w:p>
    <w:p w14:paraId="1BF3AADB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>5. Порядок пропуска (прохода) лиц на территорию производственных объектов. ...........................................................................................................................</w:t>
      </w:r>
    </w:p>
    <w:p w14:paraId="6DEE5CC3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>6. Порядок ввоза (вывоза) вноса (вывоза) материальных ценностей ............................................................................................................................</w:t>
      </w:r>
    </w:p>
    <w:p w14:paraId="6C69906F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>7. Внутриобъектовый режим на территории  объектов                                                                                                                 АО «</w:t>
      </w:r>
      <w:r w:rsidR="00ED773A">
        <w:rPr>
          <w:rFonts w:ascii="Times New Roman" w:hAnsi="Times New Roman" w:cs="Times New Roman"/>
          <w:color w:val="000000" w:themeColor="text1"/>
          <w:sz w:val="28"/>
          <w:szCs w:val="28"/>
        </w:rPr>
        <w:t>ПРЕОБРАЖЕНСКНЕФТЬ</w:t>
      </w: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28D6EC3C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>............................................................................................................................</w:t>
      </w:r>
    </w:p>
    <w:p w14:paraId="583181A7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>8. Контроль организации и обеспечения пропускного и внутриобъектового режимов…………………..........................................................................................</w:t>
      </w:r>
    </w:p>
    <w:p w14:paraId="7E47C4EC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5A8919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4A4533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4D6315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DF0741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260E4C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FF5099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C3F95D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424152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D0CD24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5ABC8F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00BC07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3A189B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CED7C2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382B96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ECC181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C84B8D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074A52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BB0D6C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FEB5B6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8DD9EA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EDB4D6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3F2C83" w14:textId="77777777" w:rsidR="00D0420E" w:rsidRPr="00D0420E" w:rsidRDefault="00D0420E" w:rsidP="00D0420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9B9554" w14:textId="77777777" w:rsidR="00615EF8" w:rsidRDefault="00615EF8" w:rsidP="00D0420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BC7509" w14:textId="77777777" w:rsidR="00615EF8" w:rsidRDefault="00615EF8" w:rsidP="00D0420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E2929D" w14:textId="77777777" w:rsidR="00615EF8" w:rsidRDefault="00615EF8" w:rsidP="00D0420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1F81A7" w14:textId="77777777" w:rsidR="00D0420E" w:rsidRPr="00BA5EEE" w:rsidRDefault="00D0420E" w:rsidP="00D0420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5E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1. Общие положения</w:t>
      </w:r>
    </w:p>
    <w:p w14:paraId="15BDBDBC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249583" w14:textId="41F4433A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1.1.</w:t>
      </w: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Положение о внутриобъектовом режиме на  Колганском нефтяном месторождении (далее Положение)  разработано в соответствии с требованиями Федеральных Законов   № 116-ФЗ от 21.07.1997 г. «О промышленной безопасности опасных производственных объектов»,    «Правил безопасности в нефтяной и газовой промышленности» - ПБ 08-624-03, Устава и других локальных актов Общества.</w:t>
      </w:r>
    </w:p>
    <w:p w14:paraId="35888F9E" w14:textId="52C3CE5A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1.2. Настоящее Положение определяет организацию и порядок осуществления внутриобъектового  режима на территории  Колганского нефтяного месторождении,  на опасных производственных объектах месторождения.  </w:t>
      </w:r>
    </w:p>
    <w:p w14:paraId="52FA6FBF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1.3.  Внутриобъектовый режим - это комплекс организационно-правовых ограничений и правил, устанавливающих порядок нахождения  сотрудников Общества, подрядных, субподрядных организаций, посетителей, транспортных средств на территории лицензионного участка  Колганского месторождения, на опасных производственных объектах месторождения и ННК, порядок организации и производства работ, порядок перемещения автотранспорта и спецтехники. </w:t>
      </w:r>
    </w:p>
    <w:p w14:paraId="6C9DD9EF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>1.4.</w:t>
      </w: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Внутриобъектовый  режим является неотъемлемой частью общей системы безопасности АО «</w:t>
      </w:r>
      <w:r w:rsidR="00ED773A">
        <w:rPr>
          <w:rFonts w:ascii="Times New Roman" w:hAnsi="Times New Roman" w:cs="Times New Roman"/>
          <w:color w:val="000000" w:themeColor="text1"/>
          <w:sz w:val="28"/>
          <w:szCs w:val="28"/>
        </w:rPr>
        <w:t>ПРЕОБРАЖЕНСКНЕФТЬ</w:t>
      </w: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>», который устанавливает единый порядок осуществления пропускного и внутриобъектового  режимов на объектах Общества.</w:t>
      </w:r>
    </w:p>
    <w:p w14:paraId="7EBEA712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>1.5. Внутриобъектовый режим устанавливается в целях:</w:t>
      </w:r>
    </w:p>
    <w:p w14:paraId="731C6A7A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2DBDC9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>- соблюдения персоналом АО «</w:t>
      </w:r>
      <w:r w:rsidR="00ED773A">
        <w:rPr>
          <w:rFonts w:ascii="Times New Roman" w:hAnsi="Times New Roman" w:cs="Times New Roman"/>
          <w:color w:val="000000" w:themeColor="text1"/>
          <w:sz w:val="28"/>
          <w:szCs w:val="28"/>
        </w:rPr>
        <w:t>ПРЕОБРАЖЕНСКНЕФТЬ</w:t>
      </w: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>»  и персоналом сторонних организаций  правил внутреннего распорядка, промышленной  и пожарной безопасности;</w:t>
      </w:r>
    </w:p>
    <w:p w14:paraId="09D69E6A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установления порядка допуска сторонних лиц на опасные производственные объекты;</w:t>
      </w:r>
    </w:p>
    <w:p w14:paraId="09880C8C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>- исключения возможности бесконтрольного передвижения персонала сторонних организаций  и физических лиц по территории лицензионного участка.</w:t>
      </w:r>
    </w:p>
    <w:p w14:paraId="435607A3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6FDB92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>1.6. Надёжность   внутриобъектового режимов достигается:</w:t>
      </w:r>
    </w:p>
    <w:p w14:paraId="1C474456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>-осуществлением постоянного  контроля за действиями персонала                                                                                                                АО «</w:t>
      </w:r>
      <w:r w:rsidR="00ED773A">
        <w:rPr>
          <w:rFonts w:ascii="Times New Roman" w:hAnsi="Times New Roman" w:cs="Times New Roman"/>
          <w:color w:val="000000" w:themeColor="text1"/>
          <w:sz w:val="28"/>
          <w:szCs w:val="28"/>
        </w:rPr>
        <w:t>ПРЕОБРАЖЕНСКНЕФТЬ</w:t>
      </w: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>», персонала сторонних организаций и  физических лиц, находящихся на территории лицензионного участка;</w:t>
      </w:r>
    </w:p>
    <w:p w14:paraId="751557FA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>-осуществлением охраны  опасных производственных объектов силами собственной охраны  или ЧОП,</w:t>
      </w:r>
    </w:p>
    <w:p w14:paraId="4EDD0FA0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AD4611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>1.7. Ответственным за организацию внутриобъектового режима является главный инженер АО «</w:t>
      </w:r>
      <w:r w:rsidR="00ED773A">
        <w:rPr>
          <w:rFonts w:ascii="Times New Roman" w:hAnsi="Times New Roman" w:cs="Times New Roman"/>
          <w:color w:val="000000" w:themeColor="text1"/>
          <w:sz w:val="28"/>
          <w:szCs w:val="28"/>
        </w:rPr>
        <w:t>ПРЕОБРАЖЕНСКНЕФТЬ</w:t>
      </w: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3F65C4F4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41A91F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>1.8. Организация  внутриобъектового режимов производственных объектов осуществляется руководителями соответствующих объектов.</w:t>
      </w:r>
    </w:p>
    <w:p w14:paraId="7801D3FD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2E86EB" w14:textId="77777777" w:rsidR="00D0420E" w:rsidRPr="00BA5EEE" w:rsidRDefault="00D0420E" w:rsidP="00D0420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5E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Цель</w:t>
      </w:r>
    </w:p>
    <w:p w14:paraId="08FAE8E0" w14:textId="77777777" w:rsidR="00D0420E" w:rsidRPr="00BA5EEE" w:rsidRDefault="00D0420E" w:rsidP="00D0420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CC48476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Положение предназначено для ознакомления работников АО «</w:t>
      </w:r>
      <w:r w:rsidR="00ED773A">
        <w:rPr>
          <w:rFonts w:ascii="Times New Roman" w:hAnsi="Times New Roman" w:cs="Times New Roman"/>
          <w:color w:val="000000" w:themeColor="text1"/>
          <w:sz w:val="28"/>
          <w:szCs w:val="28"/>
        </w:rPr>
        <w:t>ПРЕОБРАЖЕНСКНЕФТЬ</w:t>
      </w: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>» и персонала сторонних организаций, производящего работы на территории Колганского нефтяного месторождения, на опасных производственных объектах месторождения  и ННК с основными требованиями внутриобъектового режима и для организации внутриобъектового режима.</w:t>
      </w:r>
    </w:p>
    <w:p w14:paraId="3A1A675A" w14:textId="77777777" w:rsidR="00D0420E" w:rsidRPr="00D0420E" w:rsidRDefault="00D0420E" w:rsidP="00D0420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FBC249" w14:textId="77777777" w:rsidR="00D0420E" w:rsidRPr="00BA5EEE" w:rsidRDefault="00D0420E" w:rsidP="00D0420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5E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Область применения</w:t>
      </w:r>
    </w:p>
    <w:p w14:paraId="52593526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58C959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требований настоящего Положения обязательно для всех работников АО «</w:t>
      </w:r>
      <w:r w:rsidR="00ED773A">
        <w:rPr>
          <w:rFonts w:ascii="Times New Roman" w:hAnsi="Times New Roman" w:cs="Times New Roman"/>
          <w:color w:val="000000" w:themeColor="text1"/>
          <w:sz w:val="28"/>
          <w:szCs w:val="28"/>
        </w:rPr>
        <w:t>ПРЕОБРАЖЕНСКНЕФТЬ</w:t>
      </w: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>» и распространяется на персонал  сторонних организаций, ведущих работы на территории Колганского нефтяного месторождения, на производственных  объектах месторождения и ННК.</w:t>
      </w:r>
    </w:p>
    <w:p w14:paraId="40312D4E" w14:textId="77777777" w:rsidR="00D0420E" w:rsidRPr="00D0420E" w:rsidRDefault="00D0420E" w:rsidP="00D0420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A3D83C" w14:textId="77777777" w:rsidR="00D0420E" w:rsidRPr="00BA5EEE" w:rsidRDefault="00D0420E" w:rsidP="00D0420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5E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Термины</w:t>
      </w:r>
    </w:p>
    <w:p w14:paraId="5DAB59E6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A4C02C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Лицензионный участок - территория, находящаяся в границах Колганского месторождения и ННК на ст. Сакмарская. </w:t>
      </w:r>
    </w:p>
    <w:p w14:paraId="786D15DF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>Опасные производственные   объекты – производственные объекты АО «</w:t>
      </w:r>
      <w:r w:rsidR="00ED773A">
        <w:rPr>
          <w:rFonts w:ascii="Times New Roman" w:hAnsi="Times New Roman" w:cs="Times New Roman"/>
          <w:color w:val="000000" w:themeColor="text1"/>
          <w:sz w:val="28"/>
          <w:szCs w:val="28"/>
        </w:rPr>
        <w:t>ПРЕОБРАЖЕНСКНЕФТЬ</w:t>
      </w: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>» (скважины, замерные установки, система нефтегазосбора, технологические объекты и др.), являющиеся объектами повышенной опасности ввиду наличия на них опасных факторов.</w:t>
      </w:r>
    </w:p>
    <w:p w14:paraId="0BED0D91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>Пропускной режим – порядок, обеспечиваемый совокупностью мероприятий и правил, исключающий возможность бесконтрольного входа (выхода), въезда (выезда) персонала и физических и юридических лиц  на производственные объекты АО «</w:t>
      </w:r>
      <w:r w:rsidR="00ED773A">
        <w:rPr>
          <w:rFonts w:ascii="Times New Roman" w:hAnsi="Times New Roman" w:cs="Times New Roman"/>
          <w:color w:val="000000" w:themeColor="text1"/>
          <w:sz w:val="28"/>
          <w:szCs w:val="28"/>
        </w:rPr>
        <w:t>ПРЕОБРАЖЕНСКНЕФТЬ</w:t>
      </w: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>» и выноса (вывоза) его имущества.</w:t>
      </w:r>
    </w:p>
    <w:p w14:paraId="202E2967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>Доступ – проход (проезд) на производственные объекты.</w:t>
      </w:r>
    </w:p>
    <w:p w14:paraId="25F710F6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>Внутриобъектовый режим – порядок, обеспечиваемый совокупностью мероприятий и правил, выполняемых лицами, находящимися на территории лицензионного участка и на  производственных объектах, в соответствии с требованиями внутреннего трудового распорядка, правил промышленной безопасности и пожарной безопасности.</w:t>
      </w:r>
    </w:p>
    <w:p w14:paraId="12527E38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>Персонал – работники предприятия.</w:t>
      </w:r>
    </w:p>
    <w:p w14:paraId="01C0DD73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>Персонал сторонних организаций – персонал  организаций, сторонние лица (физические и юридические) получившие на законных основаниях допуск на охраняемый объект и производящие какие либо работы на территории лицензионного участка и на производственных объектах.</w:t>
      </w:r>
    </w:p>
    <w:p w14:paraId="5EFC339B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>Допуск – разрешение доступ на производственные объекты, территорию лицензионного участка для проведения определенного вида работ или получения определенных документов и сведений.</w:t>
      </w:r>
    </w:p>
    <w:p w14:paraId="0C54AF4F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Нарушитель – лицо, совершившее или пытающееся совершить несанкционированное действие, а так же лицо, оказывающее ему в этом содействие.</w:t>
      </w:r>
    </w:p>
    <w:p w14:paraId="27D626B1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972898" w14:textId="77777777" w:rsidR="00D0420E" w:rsidRPr="00BA5EEE" w:rsidRDefault="00D0420E" w:rsidP="00D0420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5E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Внутриобъектовый режим на территории Колганского месторождения и ННК.</w:t>
      </w:r>
    </w:p>
    <w:p w14:paraId="0AFD3653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19BF3B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>5.1. Внутриобъектовый режим обеспечивается выполнением следующих мероприятий:</w:t>
      </w:r>
    </w:p>
    <w:p w14:paraId="09CA134D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>- возложением ответственности на руководителей нефтепромысла и объектов за организацию выполнения правил охраны труда и промышленной безопасности, правил  охраны окружающей среды и  правил транспортной безопасности на территории Колганского месторождения и ННК;</w:t>
      </w:r>
    </w:p>
    <w:p w14:paraId="285334C9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установлением внутреннего трудового распорядка;</w:t>
      </w:r>
    </w:p>
    <w:p w14:paraId="1B1CC542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>- определением  мест для  курения и порядка применения открытого огня;</w:t>
      </w:r>
    </w:p>
    <w:p w14:paraId="39C83E55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установлением порядка хранения ключей от охраняемых помещений;</w:t>
      </w:r>
    </w:p>
    <w:p w14:paraId="520C160C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установлением порядка перемещения материальных ценностей между объектами.</w:t>
      </w:r>
    </w:p>
    <w:p w14:paraId="34B6BC07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582112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>5.2.  Ответственными лицами  за соблюдение правил внутреннего трудового распорядка, установленного режима функционирования, порядка содержания производственных объектов,  служебных помещений и мер противопожарной безопасности на  объектах являются руководители объектов.</w:t>
      </w:r>
    </w:p>
    <w:p w14:paraId="0CF9A927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DAE913" w14:textId="77777777" w:rsidR="00D0420E" w:rsidRPr="00BA5EEE" w:rsidRDefault="00D0420E" w:rsidP="00D0420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5E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 Правила внутреннего трудового распорядка:</w:t>
      </w:r>
    </w:p>
    <w:p w14:paraId="492C68AD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B88878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>6.1. Режим труда  и отдыха персонала АО «</w:t>
      </w:r>
      <w:r w:rsidR="00ED773A">
        <w:rPr>
          <w:rFonts w:ascii="Times New Roman" w:hAnsi="Times New Roman" w:cs="Times New Roman"/>
          <w:color w:val="000000" w:themeColor="text1"/>
          <w:sz w:val="28"/>
          <w:szCs w:val="28"/>
        </w:rPr>
        <w:t>ПРЕОБРАЖЕНСКНЕФТЬ</w:t>
      </w: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0D583259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903024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>6.1.1. Персонал производственных объектов на Колганском нефтяном месторождении АО «</w:t>
      </w:r>
      <w:r w:rsidR="00ED773A">
        <w:rPr>
          <w:rFonts w:ascii="Times New Roman" w:hAnsi="Times New Roman" w:cs="Times New Roman"/>
          <w:color w:val="000000" w:themeColor="text1"/>
          <w:sz w:val="28"/>
          <w:szCs w:val="28"/>
        </w:rPr>
        <w:t>ПРЕОБРАЖЕНСКНЕФТЬ</w:t>
      </w: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>» работает по  вахтовому методу.</w:t>
      </w:r>
    </w:p>
    <w:p w14:paraId="35938436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>Вахтовый метод – особая форма осуществления трудового процесса вне места постоянного проживания работников, когда не может быть обеспечено ежедневное их возвращение к месту постоянного проживания. Работа организуется по специальному режиму труда, на котором применяется суммированный учет рабочего времени, а межвахтовый отдых предоставляется в местах постоянного жительства.</w:t>
      </w:r>
    </w:p>
    <w:p w14:paraId="7743C8C1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799CB4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>6.1.2.  Доставка работников на вахту осуществляется организованно от офиса  Общества или от пункта сбора до производственного объекта  и обратно. Контроль за соблюдением дисциплины и правил транспортировки  персонала  возлагается на сменного мастера.</w:t>
      </w:r>
    </w:p>
    <w:p w14:paraId="1A7DAAB1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Прибытие персонала  на вахту на личном транспорте не допускается (запрещено). </w:t>
      </w:r>
    </w:p>
    <w:p w14:paraId="620A012B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>О прибытии на вахту работник обязан доложить сменному мастеру.</w:t>
      </w:r>
    </w:p>
    <w:p w14:paraId="34DBC9A8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D3EF3F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6.1.3. Смена вахты производится непосредственно на производственных объектах в соответствии с должностной инструкцией.</w:t>
      </w:r>
    </w:p>
    <w:p w14:paraId="538E2D16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647FBC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>6.1.4. По прибытии на вахту персонал размещается в жилых помещениях вахтового поселка.</w:t>
      </w:r>
    </w:p>
    <w:p w14:paraId="7A85017F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9759CC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>6.1.5. Рабочее время и время отдыха в течение вахты регламентируется графиком работы на вахте:</w:t>
      </w:r>
    </w:p>
    <w:p w14:paraId="585CE044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>I -работающая смена с 8:00 до 20:00, отдыхающая смена с 20:00 до 8:00</w:t>
      </w:r>
    </w:p>
    <w:p w14:paraId="7E1485E3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>II-работающая смена с 20:00 до 8:00, отдыхающая смена с 8:00 до 20:00</w:t>
      </w: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746158F6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>Режим труда и отдыха конкретного работника объекта устанавливаются руководителем объекта.</w:t>
      </w:r>
    </w:p>
    <w:p w14:paraId="559ECD2D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322245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>6.2. Персонал отдыхающей смены не имеет права отлучаться из вахтового поселка без разрешения сменного мастера объекта.</w:t>
      </w:r>
    </w:p>
    <w:p w14:paraId="4659929F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5ACAA1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>6.3. Запрещается  в течение вахты употреблять и находиться в состоянии алкогольного, наркотического или  токсического опьянения.</w:t>
      </w:r>
    </w:p>
    <w:p w14:paraId="371C7FC5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5E7704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>6.4. Запрещается в течение вахты пользоваться личным транспортом, в том числе для производственных целей.</w:t>
      </w:r>
    </w:p>
    <w:p w14:paraId="5208B51C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>При выезде с территории объекта по окончанию вахты работник обязан доложить об этом сменному мастеру.</w:t>
      </w:r>
    </w:p>
    <w:p w14:paraId="3318D927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4F68CF" w14:textId="77777777" w:rsidR="00D0420E" w:rsidRPr="00BA5EEE" w:rsidRDefault="00D0420E" w:rsidP="00D0420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5E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 Общие правила безопасности.</w:t>
      </w:r>
    </w:p>
    <w:p w14:paraId="1074BD85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975581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>7.1. В течение рабочей смены работник обязан находиться в спецодежде и спецобуви установленной формы, носить защитную каску, рукавицы, (при необходимости защитные очки), при себе иметь противогаз.</w:t>
      </w:r>
    </w:p>
    <w:p w14:paraId="6DB82CEC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A04BA0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>7.2. При выполнении работ на скважинах и производственных объектах соблюдать правила промышленной и пожарной безопасности, выполнять требования производственных инструкций по конкретным видам работ.</w:t>
      </w:r>
    </w:p>
    <w:p w14:paraId="19821690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A85932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>7.3. При объезде скважин и при производстве работ поддерживать постоянную связь с непосредственным руководителем объекта или диспетчером нефтепромысла по радиосвязи или мобильному телефону.</w:t>
      </w:r>
    </w:p>
    <w:p w14:paraId="0B72A690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6C9C28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>7.4. В случае обнаружения разгерметизации нефтепроводов или  газопроводов немедленно сообщать об этом руководителю производственного объекта, начальнику нефтепромысла, дежурному мастеру  или диспетчеру нефтепромысла.</w:t>
      </w:r>
    </w:p>
    <w:p w14:paraId="09AF8D11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C3732F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>7.5. На территории Колганского месторождения и ННК запрещается:</w:t>
      </w:r>
    </w:p>
    <w:p w14:paraId="1B2699C8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>- проводить без разрешения руководства фото-, кино-, видеосъемки;</w:t>
      </w:r>
    </w:p>
    <w:p w14:paraId="32E660FA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>- курить за пределами специально отведенных мест для курения,</w:t>
      </w:r>
    </w:p>
    <w:p w14:paraId="4B23300F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применять открытый огонь вблизи нефтедобывающих скважин и производственных объектов; </w:t>
      </w:r>
    </w:p>
    <w:p w14:paraId="1FF7961A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>- загромождать территорию производственных объектов, основные и запасные входы (выходы), въезды (выезды)  материалами и предметами, которые затрудняют эвакуацию людей и транспорта, вывозу материальных ценностей, препятствуют ликвидации очагов возгорания;</w:t>
      </w:r>
    </w:p>
    <w:p w14:paraId="78463770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>- совершать действия, нарушающие установленные режимы функционирования технических средств  пожарной и газовой сигнализации;</w:t>
      </w:r>
    </w:p>
    <w:p w14:paraId="38C9B548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>- нарушать установленный внутриобъектовый режим, требования правил в сфере охраны труда, охраны окружающей среды, правил промышленной и транспортной безопасности</w:t>
      </w:r>
    </w:p>
    <w:p w14:paraId="2D3C4CB8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580635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>7.6. При обнаружении задымления, возгорания, аварии водопровода или иной инженерной системы, сотрудники предприятия должны руководствоваться Инструкцией по действиям персонала в чрезвычайных ситуациях</w:t>
      </w:r>
    </w:p>
    <w:p w14:paraId="34F31784" w14:textId="77777777" w:rsidR="00D0420E" w:rsidRPr="00D0420E" w:rsidRDefault="00D0420E" w:rsidP="00D0420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D9EAF5" w14:textId="77777777" w:rsidR="00D0420E" w:rsidRPr="00BA5EEE" w:rsidRDefault="00D0420E" w:rsidP="00D0420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5E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8.Порядок движения и  перемещения грузов внутри нефтепромысла</w:t>
      </w:r>
    </w:p>
    <w:p w14:paraId="7F17A832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9C7548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>8.1.</w:t>
      </w: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Места стоянок транспортных средств общего пользования и спецтранспорта  на территории производственных объектов определяются руководством АО «</w:t>
      </w:r>
      <w:r w:rsidR="00ED773A">
        <w:rPr>
          <w:rFonts w:ascii="Times New Roman" w:hAnsi="Times New Roman" w:cs="Times New Roman"/>
          <w:color w:val="000000" w:themeColor="text1"/>
          <w:sz w:val="28"/>
          <w:szCs w:val="28"/>
        </w:rPr>
        <w:t>ПРЕОБРАЖЕНСКНЕФТЬ</w:t>
      </w: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>» и специальным образом оборудуются.</w:t>
      </w:r>
    </w:p>
    <w:p w14:paraId="124C3362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5C037B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8.2. Перед выпуском транспортного средства или спецтранспорта на линию руководитель объекта, дежурный механик или сменный мастер  обязан проверить внешним осмотром исправность транспортного средства, а  водитель (тракторист) должен пройти медицинское освидетельствование. </w:t>
      </w:r>
    </w:p>
    <w:p w14:paraId="34FE4719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FA5384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>8.3. При перемещении между объектами на транспорте  водители транспортных средств и персонал нефтепромысла должны соблюдать правила дорожной  безопасности.</w:t>
      </w:r>
    </w:p>
    <w:p w14:paraId="3362A2BB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09A71D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>8.4. Передвижения по нефтепромыслу должны   осуществляться только по  утвержденным  маршрутам, при этом водители транспортных средств не должны допускать порчи земель сельскохозяйственного назначения.</w:t>
      </w:r>
    </w:p>
    <w:p w14:paraId="0F5CF2CF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DB988E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>8.5. Перемещение нефти, насосно-компрессорных труб, оборудования и материалов с объекта на объект внутри нефтепромысла должны осуществляться по требованиям-накладным или товарно-транспортным накладным, выдаваемым начальником нефтепромысла или его заместителем.</w:t>
      </w:r>
    </w:p>
    <w:p w14:paraId="327889FB" w14:textId="77777777" w:rsid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52288A" w14:textId="77777777" w:rsidR="002D3E7A" w:rsidRPr="00D0420E" w:rsidRDefault="002D3E7A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EA257A" w14:textId="77777777" w:rsidR="00D0420E" w:rsidRPr="00D0420E" w:rsidRDefault="00D0420E" w:rsidP="00D0420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>9. Порядок пропуска (прохода) лиц на территорию предприятия</w:t>
      </w:r>
    </w:p>
    <w:p w14:paraId="70AC9002" w14:textId="77777777" w:rsidR="00D0420E" w:rsidRPr="00D0420E" w:rsidRDefault="00D0420E" w:rsidP="002D3E7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>Доступ сотрудников предприятия на территорию объектов Колганского месторождения и ННК осуществляется только по предъявлению пропуска.</w:t>
      </w:r>
    </w:p>
    <w:p w14:paraId="271DA300" w14:textId="77777777" w:rsidR="00D0420E" w:rsidRPr="00D0420E" w:rsidRDefault="00D0420E" w:rsidP="00D0420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02FDA9" w14:textId="77777777" w:rsidR="00D0420E" w:rsidRPr="00BA5EEE" w:rsidRDefault="00D0420E" w:rsidP="00D0420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5E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10. Порядок вноса и выноса материальных ценностей на предприятии</w:t>
      </w:r>
    </w:p>
    <w:p w14:paraId="08C9FAE3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AA9CAC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>10.1. На территорию предприятия запрещается вносить: оружие, боеприпасы, взрывоопасные вещества, легковоспламеняющиеся материалы, алкогольную продукцию, наркотические и психотропные вещества и т.п.</w:t>
      </w:r>
    </w:p>
    <w:p w14:paraId="774953E3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2430C3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>10.2. Вынос работниками, подрядчиками или посетителями оргтехники или иного имущества предприятия при отсутствии товарно-транспортной накладной, запрещается.</w:t>
      </w:r>
    </w:p>
    <w:p w14:paraId="2E6F8813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C41593" w14:textId="77777777" w:rsidR="00D0420E" w:rsidRPr="00BA5EEE" w:rsidRDefault="00D0420E" w:rsidP="002D3E7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5E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11. Контроль организации и обеспечения внутриобъектового режима на территории Колганского нефтяного месторождения и ННК</w:t>
      </w:r>
    </w:p>
    <w:p w14:paraId="087C659F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534799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>11.1. Контроль обеспечения пропускного и внутриобъектового режима на Колганском нефтяном  месторождении и ННК осуществляют в виде проверки главный инженер,  заместитель генерального директора по безопасности или сотрудники Блока безопасности;</w:t>
      </w:r>
    </w:p>
    <w:p w14:paraId="40EE9352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96895B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>11.2. Работники, контролирующие обеспечение пропускного и внутриобъектового режимов на объектах, должны руководствоваться требованиями настоящего Положения и других нормативных документов.</w:t>
      </w:r>
    </w:p>
    <w:p w14:paraId="7920365B" w14:textId="77777777" w:rsidR="00D0420E" w:rsidRPr="00D0420E" w:rsidRDefault="00D0420E" w:rsidP="00D0420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D23A24" w14:textId="77777777" w:rsidR="00D0420E" w:rsidRPr="00BA5EEE" w:rsidRDefault="00D0420E" w:rsidP="00D0420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5E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12. Порядок утверждения и внесения изменений в Положение.</w:t>
      </w:r>
    </w:p>
    <w:p w14:paraId="130D654D" w14:textId="77777777" w:rsidR="002D3E7A" w:rsidRPr="00D0420E" w:rsidRDefault="002D3E7A" w:rsidP="00D0420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F3F5DF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>12.1. Настоящее Положение утверждается приказом Генерального директора АО «</w:t>
      </w:r>
      <w:r w:rsidR="00ED773A">
        <w:rPr>
          <w:rFonts w:ascii="Times New Roman" w:hAnsi="Times New Roman" w:cs="Times New Roman"/>
          <w:color w:val="000000" w:themeColor="text1"/>
          <w:sz w:val="28"/>
          <w:szCs w:val="28"/>
        </w:rPr>
        <w:t>ПРЕОБРАЖЕНСКНЕФТЬ</w:t>
      </w: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412C16A5" w14:textId="77777777" w:rsidR="00D0420E" w:rsidRPr="00D0420E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536D9F57" w14:textId="77777777" w:rsidR="001B26A0" w:rsidRPr="00CE3395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>12.2.Изменения и дополнения в настоящее Положение вносятся приказом Генерального директора АО «</w:t>
      </w:r>
      <w:r w:rsidR="00ED773A">
        <w:rPr>
          <w:rFonts w:ascii="Times New Roman" w:hAnsi="Times New Roman" w:cs="Times New Roman"/>
          <w:color w:val="000000" w:themeColor="text1"/>
          <w:sz w:val="28"/>
          <w:szCs w:val="28"/>
        </w:rPr>
        <w:t>ПРЕОБРАЖЕНСКНЕФТЬ</w:t>
      </w:r>
      <w:r w:rsidRPr="00D0420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2F86BFEC" w14:textId="77777777" w:rsidR="00D0420E" w:rsidRPr="00CE3395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7D891D" w14:textId="77777777" w:rsidR="00D0420E" w:rsidRPr="00CE3395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020934" w14:textId="77777777" w:rsidR="00D0420E" w:rsidRPr="00CE3395" w:rsidRDefault="00D0420E" w:rsidP="00D0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2810C4" w14:textId="77777777" w:rsidR="00D0420E" w:rsidRPr="00CE3395" w:rsidRDefault="00D0420E" w:rsidP="00D04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18193B" w14:textId="77777777" w:rsidR="00146369" w:rsidRPr="00BA5EEE" w:rsidRDefault="00146369" w:rsidP="00146369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A5EE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Заказчик:                                                        </w:t>
      </w:r>
      <w:r w:rsidRPr="00BA5EE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 xml:space="preserve">                                        Исполнитель:</w:t>
      </w:r>
    </w:p>
    <w:p w14:paraId="7A8CA0BB" w14:textId="77777777" w:rsidR="00146369" w:rsidRPr="00146369" w:rsidRDefault="00146369" w:rsidP="00146369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6369">
        <w:rPr>
          <w:rFonts w:ascii="Times New Roman" w:eastAsia="Calibri" w:hAnsi="Times New Roman" w:cs="Times New Roman"/>
          <w:sz w:val="24"/>
          <w:szCs w:val="24"/>
          <w:lang w:eastAsia="en-US"/>
        </w:rPr>
        <w:t>Генеральный директор                                                                        Генеральный директор</w:t>
      </w:r>
    </w:p>
    <w:p w14:paraId="424C25D1" w14:textId="77777777" w:rsidR="00146369" w:rsidRDefault="00146369" w:rsidP="00146369">
      <w:pPr>
        <w:jc w:val="both"/>
      </w:pPr>
    </w:p>
    <w:p w14:paraId="7E5395B8" w14:textId="77777777" w:rsidR="003A0E1F" w:rsidRPr="005731F7" w:rsidRDefault="003A0E1F" w:rsidP="001B26A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3A0E1F" w:rsidRPr="005731F7" w:rsidSect="0060528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ahoma,Bold">
    <w:altName w:val="Tahoma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BDF"/>
    <w:rsid w:val="00000A65"/>
    <w:rsid w:val="000421B8"/>
    <w:rsid w:val="00076CFA"/>
    <w:rsid w:val="000C2420"/>
    <w:rsid w:val="000C6412"/>
    <w:rsid w:val="000F7BC1"/>
    <w:rsid w:val="00125870"/>
    <w:rsid w:val="00133CB5"/>
    <w:rsid w:val="00146369"/>
    <w:rsid w:val="00171EDF"/>
    <w:rsid w:val="001B26A0"/>
    <w:rsid w:val="001E0093"/>
    <w:rsid w:val="0022742D"/>
    <w:rsid w:val="0025776D"/>
    <w:rsid w:val="00274361"/>
    <w:rsid w:val="002A4C35"/>
    <w:rsid w:val="002A7509"/>
    <w:rsid w:val="002D3E7A"/>
    <w:rsid w:val="002E212E"/>
    <w:rsid w:val="00307A9B"/>
    <w:rsid w:val="0036150C"/>
    <w:rsid w:val="003A0E1F"/>
    <w:rsid w:val="003B641B"/>
    <w:rsid w:val="00405CAB"/>
    <w:rsid w:val="00423BDF"/>
    <w:rsid w:val="004503AD"/>
    <w:rsid w:val="00454EBD"/>
    <w:rsid w:val="004C4FE4"/>
    <w:rsid w:val="00527483"/>
    <w:rsid w:val="00530759"/>
    <w:rsid w:val="005731F7"/>
    <w:rsid w:val="00593F0A"/>
    <w:rsid w:val="005F58ED"/>
    <w:rsid w:val="00605284"/>
    <w:rsid w:val="00615EF8"/>
    <w:rsid w:val="00626B7A"/>
    <w:rsid w:val="006A0A10"/>
    <w:rsid w:val="007002BB"/>
    <w:rsid w:val="00736FA7"/>
    <w:rsid w:val="007903FE"/>
    <w:rsid w:val="007A3771"/>
    <w:rsid w:val="007B0A7A"/>
    <w:rsid w:val="007E32CF"/>
    <w:rsid w:val="00820F0A"/>
    <w:rsid w:val="00822CEA"/>
    <w:rsid w:val="008915C4"/>
    <w:rsid w:val="00892992"/>
    <w:rsid w:val="00913D0C"/>
    <w:rsid w:val="00952349"/>
    <w:rsid w:val="00974A87"/>
    <w:rsid w:val="009A13F0"/>
    <w:rsid w:val="009B6B01"/>
    <w:rsid w:val="009B75E3"/>
    <w:rsid w:val="00A34523"/>
    <w:rsid w:val="00A40842"/>
    <w:rsid w:val="00A60E25"/>
    <w:rsid w:val="00AF3D45"/>
    <w:rsid w:val="00B224F4"/>
    <w:rsid w:val="00B55FB0"/>
    <w:rsid w:val="00B743D5"/>
    <w:rsid w:val="00B8434C"/>
    <w:rsid w:val="00BA0566"/>
    <w:rsid w:val="00BA5EEE"/>
    <w:rsid w:val="00BB75C4"/>
    <w:rsid w:val="00BC3F9B"/>
    <w:rsid w:val="00CC2A9B"/>
    <w:rsid w:val="00CC465A"/>
    <w:rsid w:val="00CE3395"/>
    <w:rsid w:val="00CF70A1"/>
    <w:rsid w:val="00D0420E"/>
    <w:rsid w:val="00D332CA"/>
    <w:rsid w:val="00D351F3"/>
    <w:rsid w:val="00D55901"/>
    <w:rsid w:val="00DE2F17"/>
    <w:rsid w:val="00E02C54"/>
    <w:rsid w:val="00E04D20"/>
    <w:rsid w:val="00E11F7F"/>
    <w:rsid w:val="00E4715D"/>
    <w:rsid w:val="00E52C05"/>
    <w:rsid w:val="00ED72F7"/>
    <w:rsid w:val="00ED773A"/>
    <w:rsid w:val="00F52EFD"/>
    <w:rsid w:val="00F80D2D"/>
    <w:rsid w:val="00FF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7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26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C0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B26A0"/>
    <w:rPr>
      <w:rFonts w:ascii="Times New Roman" w:eastAsia="Times New Roman" w:hAnsi="Times New Roman" w:cs="Times New Roman"/>
      <w:b/>
      <w:bCs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26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C0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B26A0"/>
    <w:rPr>
      <w:rFonts w:ascii="Times New Roman" w:eastAsia="Times New Roman" w:hAnsi="Times New Roman" w:cs="Times New Roman"/>
      <w:b/>
      <w:bCs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A5788-0703-44FB-A5C3-4385F9FBB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2085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Енин Александр Юрьевич</dc:creator>
  <cp:lastModifiedBy>Ручкин Дмитрий Михайлович</cp:lastModifiedBy>
  <cp:revision>2</cp:revision>
  <cp:lastPrinted>2014-12-26T05:07:00Z</cp:lastPrinted>
  <dcterms:created xsi:type="dcterms:W3CDTF">2024-09-16T10:14:00Z</dcterms:created>
  <dcterms:modified xsi:type="dcterms:W3CDTF">2024-09-16T10:14:00Z</dcterms:modified>
</cp:coreProperties>
</file>