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4C" w:rsidRPr="007408F0" w:rsidRDefault="000F34A1" w:rsidP="00D6404C">
      <w:pPr>
        <w:jc w:val="center"/>
        <w:rPr>
          <w:rFonts w:ascii="Arial" w:hAnsi="Arial" w:cs="Arial"/>
          <w:b/>
          <w:sz w:val="22"/>
          <w:szCs w:val="22"/>
        </w:rPr>
      </w:pPr>
      <w:r w:rsidRPr="00151BE9">
        <w:rPr>
          <w:rFonts w:ascii="Arial" w:hAnsi="Arial" w:cs="Arial"/>
          <w:b/>
          <w:sz w:val="22"/>
          <w:szCs w:val="22"/>
        </w:rPr>
        <w:t>Приглашение к участию в тендере</w:t>
      </w:r>
      <w:r w:rsidR="001552CB" w:rsidRPr="00151BE9">
        <w:rPr>
          <w:rFonts w:ascii="Arial" w:hAnsi="Arial" w:cs="Arial"/>
          <w:b/>
          <w:sz w:val="22"/>
          <w:szCs w:val="22"/>
        </w:rPr>
        <w:t xml:space="preserve"> </w:t>
      </w:r>
      <w:r w:rsidR="004E46D9" w:rsidRPr="00151BE9">
        <w:rPr>
          <w:rFonts w:ascii="Arial" w:hAnsi="Arial" w:cs="Arial"/>
          <w:b/>
          <w:sz w:val="22"/>
          <w:szCs w:val="22"/>
        </w:rPr>
        <w:t xml:space="preserve">№ </w:t>
      </w:r>
      <w:bookmarkStart w:id="0" w:name="_Hlk191568881"/>
      <w:r w:rsidR="001B6455">
        <w:rPr>
          <w:rFonts w:ascii="Arial" w:hAnsi="Arial" w:cs="Arial"/>
          <w:b/>
          <w:sz w:val="22"/>
          <w:szCs w:val="22"/>
        </w:rPr>
        <w:t>17</w:t>
      </w:r>
      <w:r w:rsidR="00624EA7">
        <w:rPr>
          <w:rFonts w:ascii="Arial" w:hAnsi="Arial" w:cs="Arial"/>
          <w:b/>
          <w:sz w:val="22"/>
          <w:szCs w:val="22"/>
        </w:rPr>
        <w:t>03</w:t>
      </w:r>
      <w:r w:rsidR="007408F0" w:rsidRPr="007408F0">
        <w:rPr>
          <w:rFonts w:ascii="Arial" w:hAnsi="Arial" w:cs="Arial"/>
          <w:b/>
          <w:sz w:val="22"/>
          <w:szCs w:val="22"/>
        </w:rPr>
        <w:t>25/</w:t>
      </w:r>
      <w:r w:rsidR="001B6455">
        <w:rPr>
          <w:rFonts w:ascii="Arial" w:hAnsi="Arial" w:cs="Arial"/>
          <w:b/>
          <w:sz w:val="22"/>
          <w:szCs w:val="22"/>
        </w:rPr>
        <w:t>ОНОС</w:t>
      </w:r>
      <w:r w:rsidR="007408F0" w:rsidRPr="007408F0">
        <w:rPr>
          <w:rFonts w:ascii="Arial" w:hAnsi="Arial" w:cs="Arial"/>
          <w:b/>
          <w:sz w:val="22"/>
          <w:szCs w:val="22"/>
        </w:rPr>
        <w:t>/</w:t>
      </w:r>
      <w:r w:rsidR="001B6455">
        <w:rPr>
          <w:rFonts w:ascii="Arial" w:hAnsi="Arial" w:cs="Arial"/>
          <w:b/>
          <w:sz w:val="22"/>
          <w:szCs w:val="22"/>
        </w:rPr>
        <w:t>ДП</w:t>
      </w:r>
      <w:r w:rsidR="007408F0" w:rsidRPr="007408F0">
        <w:rPr>
          <w:rFonts w:ascii="Arial" w:hAnsi="Arial" w:cs="Arial"/>
          <w:b/>
          <w:sz w:val="22"/>
          <w:szCs w:val="22"/>
        </w:rPr>
        <w:t>/</w:t>
      </w:r>
      <w:r w:rsidR="001B6455">
        <w:rPr>
          <w:rFonts w:ascii="Arial" w:hAnsi="Arial" w:cs="Arial"/>
          <w:b/>
          <w:sz w:val="22"/>
          <w:szCs w:val="22"/>
        </w:rPr>
        <w:t>31</w:t>
      </w:r>
    </w:p>
    <w:bookmarkEnd w:id="0"/>
    <w:p w:rsidR="009A7EB0" w:rsidRPr="00151BE9" w:rsidRDefault="009A7EB0" w:rsidP="000F34A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"/>
        <w:gridCol w:w="6407"/>
      </w:tblGrid>
      <w:tr w:rsidR="00A502F6" w:rsidRPr="00A502F6" w:rsidTr="003C3200">
        <w:trPr>
          <w:trHeight w:val="6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7408F0" w:rsidRDefault="003A00DD" w:rsidP="003A00DD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               </w:t>
            </w:r>
            <w:r w:rsidR="003A1E4B">
              <w:rPr>
                <w:rFonts w:eastAsia="Times New Roman"/>
                <w:b/>
                <w:sz w:val="22"/>
                <w:szCs w:val="22"/>
              </w:rPr>
              <w:t>24</w:t>
            </w:r>
            <w:r w:rsidR="007408F0" w:rsidRPr="007408F0">
              <w:rPr>
                <w:rFonts w:eastAsia="Times New Roman"/>
                <w:b/>
                <w:sz w:val="22"/>
                <w:szCs w:val="22"/>
              </w:rPr>
              <w:t>.03.2025</w:t>
            </w:r>
          </w:p>
        </w:tc>
      </w:tr>
      <w:tr w:rsidR="00A502F6" w:rsidRPr="00A502F6" w:rsidTr="003C3200">
        <w:trPr>
          <w:trHeight w:val="9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9F1DD8" w:rsidRDefault="001B6455" w:rsidP="00624EA7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О</w:t>
            </w:r>
            <w:r w:rsidR="00DF297E" w:rsidRPr="00DF297E">
              <w:rPr>
                <w:rFonts w:ascii="Arial" w:hAnsi="Arial" w:cs="Arial"/>
                <w:noProof/>
                <w:sz w:val="22"/>
                <w:szCs w:val="22"/>
              </w:rPr>
              <w:t xml:space="preserve">казание услуг по оформлению деклараций о соответствии Техническому Регламенту Таможенного Союза ТР ТС 032/2013 «О безопасности оборудования, работающего под избыточным давлением», </w:t>
            </w:r>
            <w:bookmarkStart w:id="1" w:name="_Hlk193118999"/>
            <w:r w:rsidR="00DF297E" w:rsidRPr="00DF297E">
              <w:rPr>
                <w:rFonts w:ascii="Arial" w:hAnsi="Arial" w:cs="Arial"/>
                <w:noProof/>
                <w:sz w:val="22"/>
                <w:szCs w:val="22"/>
              </w:rPr>
              <w:t>оформление заключений экспертизы промышленной безопасности на новое оборудование до начала применения на опасном производственном объекте с внесением в реестр территориального управления Ростехнадзора, оформление паспортов на новые монтируемые контура трубопроводов до момента ввода в эксплуатацию объекта капитального строительства «Установка замедленного коксования»</w:t>
            </w:r>
            <w:bookmarkEnd w:id="1"/>
          </w:p>
        </w:tc>
      </w:tr>
      <w:tr w:rsidR="00A502F6" w:rsidRPr="00A502F6" w:rsidTr="003C3200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A502F6" w:rsidRPr="00A502F6" w:rsidRDefault="00A502F6" w:rsidP="00A502F6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Российская Федерация, 127055, Москва, ул. Новослободская, д.41.</w:t>
            </w:r>
          </w:p>
        </w:tc>
      </w:tr>
      <w:tr w:rsidR="003F5F39" w:rsidTr="003C3200">
        <w:trPr>
          <w:trHeight w:val="5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39" w:rsidRDefault="003F5F39" w:rsidP="00785019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</w:t>
            </w:r>
            <w:r w:rsidR="001B6455" w:rsidRPr="001B6455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ПАО "Орскнефтеоргсинтез"</w:t>
            </w:r>
          </w:p>
        </w:tc>
      </w:tr>
      <w:tr w:rsidR="003F5F39" w:rsidRPr="001B6455" w:rsidTr="003C3200">
        <w:trPr>
          <w:trHeight w:val="702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39" w:rsidRPr="008062FF" w:rsidRDefault="003F5F39" w:rsidP="0078501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12408414"/>
            <w:r w:rsidRPr="008062FF">
              <w:rPr>
                <w:rFonts w:ascii="Arial" w:hAnsi="Arial" w:cs="Arial"/>
                <w:b/>
                <w:sz w:val="22"/>
                <w:szCs w:val="22"/>
              </w:rPr>
              <w:t>- по техническим вопросам:</w:t>
            </w:r>
          </w:p>
          <w:bookmarkEnd w:id="2"/>
          <w:p w:rsidR="003F5F39" w:rsidRPr="008062FF" w:rsidRDefault="003F5F39" w:rsidP="007850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55" w:rsidRDefault="001B6455" w:rsidP="001B6455">
            <w:pPr>
              <w:pStyle w:val="pf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Тищенко Вячеслав Валерьевич</w:t>
            </w:r>
          </w:p>
          <w:p w:rsidR="001B6455" w:rsidRPr="001B6455" w:rsidRDefault="001B6455" w:rsidP="001B6455">
            <w:pPr>
              <w:pStyle w:val="pf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</w:t>
            </w:r>
            <w:r w:rsidRPr="001B6455">
              <w:rPr>
                <w:rFonts w:ascii="Arial" w:hAnsi="Arial" w:cs="Arial"/>
                <w:sz w:val="22"/>
                <w:szCs w:val="22"/>
              </w:rPr>
              <w:t>.: +7 (3537) 34-25-35</w:t>
            </w:r>
          </w:p>
          <w:p w:rsidR="003F5F39" w:rsidRDefault="001B6455" w:rsidP="001B64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645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Pr="000C2C5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vvtischenko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</w:rPr>
                <w:t>@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ornpz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</w:p>
          <w:p w:rsidR="001B6455" w:rsidRPr="001B6455" w:rsidRDefault="001B6455" w:rsidP="001B6455">
            <w:pPr>
              <w:ind w:lef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A502F6" w:rsidRPr="00A502F6" w:rsidTr="003C3200">
        <w:trPr>
          <w:trHeight w:val="6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Default="00A502F6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 w:rsid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</w:t>
            </w:r>
            <w:r w:rsid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</w:t>
            </w:r>
            <w:r w:rsidR="00174D39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тел.</w:t>
            </w:r>
            <w:r w:rsidR="00751088"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174D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(495) 909-52-20 и +7 (495) 641-59-00</w:t>
            </w:r>
          </w:p>
        </w:tc>
      </w:tr>
      <w:tr w:rsidR="003A00DD" w:rsidRPr="001B6455" w:rsidTr="003C3200">
        <w:trPr>
          <w:trHeight w:val="10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92606582"/>
            <w:r w:rsidRPr="00981780">
              <w:rPr>
                <w:rFonts w:ascii="Arial" w:hAnsi="Arial" w:cs="Arial"/>
                <w:b/>
                <w:sz w:val="20"/>
                <w:szCs w:val="20"/>
              </w:rPr>
              <w:t>Контактные лица</w:t>
            </w:r>
          </w:p>
          <w:p w:rsidR="003A00DD" w:rsidRPr="00981780" w:rsidRDefault="001B6455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1780">
              <w:rPr>
                <w:rFonts w:ascii="Arial" w:hAnsi="Arial" w:cs="Arial"/>
                <w:b/>
                <w:sz w:val="20"/>
                <w:szCs w:val="20"/>
              </w:rPr>
              <w:t xml:space="preserve">по организационным </w:t>
            </w:r>
            <w:r w:rsidR="003A00DD" w:rsidRPr="00981780">
              <w:rPr>
                <w:rFonts w:ascii="Arial" w:hAnsi="Arial" w:cs="Arial"/>
                <w:b/>
                <w:sz w:val="20"/>
                <w:szCs w:val="20"/>
              </w:rPr>
              <w:t>вопросам:</w:t>
            </w: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0DD" w:rsidRPr="00981780" w:rsidRDefault="003A00DD" w:rsidP="00785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55" w:rsidRPr="001B6455" w:rsidRDefault="001B6455" w:rsidP="001B6455">
            <w:pPr>
              <w:rPr>
                <w:rFonts w:ascii="Arial" w:hAnsi="Arial" w:cs="Arial"/>
                <w:sz w:val="22"/>
                <w:szCs w:val="22"/>
              </w:rPr>
            </w:pPr>
            <w:r w:rsidRPr="001B6455">
              <w:rPr>
                <w:rFonts w:ascii="Arial" w:hAnsi="Arial" w:cs="Arial"/>
                <w:sz w:val="22"/>
                <w:szCs w:val="22"/>
              </w:rPr>
              <w:t xml:space="preserve">Шевченко Дмитрий Валерьевич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B6455">
              <w:rPr>
                <w:rFonts w:ascii="Arial" w:hAnsi="Arial" w:cs="Arial"/>
                <w:sz w:val="22"/>
                <w:szCs w:val="22"/>
              </w:rPr>
              <w:t>доп. 40-49</w:t>
            </w:r>
          </w:p>
          <w:p w:rsidR="001B6455" w:rsidRDefault="001B6455" w:rsidP="001B6455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0C2C5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shevchenkodv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</w:rPr>
                <w:t>@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forteinvest</w:t>
              </w:r>
              <w:r w:rsidRPr="000C2C55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0C2C55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1B64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6455" w:rsidRDefault="001B6455" w:rsidP="001B6455">
            <w:pPr>
              <w:rPr>
                <w:rFonts w:ascii="Arial" w:hAnsi="Arial" w:cs="Arial"/>
                <w:sz w:val="22"/>
                <w:szCs w:val="22"/>
              </w:rPr>
            </w:pPr>
          </w:p>
          <w:p w:rsidR="001B6455" w:rsidRPr="001B6455" w:rsidRDefault="001B6455" w:rsidP="001B6455">
            <w:pPr>
              <w:rPr>
                <w:rFonts w:ascii="Arial" w:hAnsi="Arial" w:cs="Arial"/>
                <w:sz w:val="22"/>
                <w:szCs w:val="22"/>
              </w:rPr>
            </w:pPr>
          </w:p>
          <w:p w:rsidR="001B6455" w:rsidRPr="001B6455" w:rsidRDefault="001B6455" w:rsidP="001B6455">
            <w:pPr>
              <w:rPr>
                <w:rFonts w:ascii="Arial" w:hAnsi="Arial" w:cs="Arial"/>
                <w:sz w:val="22"/>
                <w:szCs w:val="22"/>
              </w:rPr>
            </w:pPr>
          </w:p>
          <w:p w:rsidR="003A00DD" w:rsidRPr="001B6455" w:rsidRDefault="003A00DD" w:rsidP="00235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A502F6" w:rsidRPr="00A502F6" w:rsidTr="003C3200">
        <w:trPr>
          <w:trHeight w:val="1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6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 ответственны</w:t>
            </w:r>
            <w:r w:rsidR="00493B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е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за приём тендерных предложений</w:t>
            </w:r>
            <w:r w:rsidR="00732C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A502F6" w:rsidRDefault="0097202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972026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в том числе</w:t>
            </w:r>
            <w:r w:rsidRPr="00972026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: вопросы по заполнению форм №№1-5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F6" w:rsidRPr="00C1586B" w:rsidRDefault="00A502F6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  <w:shd w:val="clear" w:color="auto" w:fill="FFFFFF"/>
                <w:lang w:eastAsia="en-US" w:bidi="ru-RU"/>
              </w:rPr>
            </w:pPr>
            <w:r w:rsidRPr="00C1586B">
              <w:rPr>
                <w:sz w:val="22"/>
                <w:szCs w:val="22"/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A502F6" w:rsidRPr="00C1586B" w:rsidRDefault="001B6455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sz w:val="22"/>
                <w:szCs w:val="22"/>
              </w:rPr>
            </w:pPr>
            <w:hyperlink r:id="rId8" w:history="1">
              <w:r w:rsidRPr="000C2C55">
                <w:rPr>
                  <w:rStyle w:val="a4"/>
                  <w:sz w:val="22"/>
                  <w:szCs w:val="22"/>
                </w:rPr>
                <w:t>ryzhakovavi@forteinvest.r</w:t>
              </w:r>
              <w:r w:rsidRPr="000C2C55">
                <w:rPr>
                  <w:rStyle w:val="a4"/>
                  <w:sz w:val="22"/>
                  <w:szCs w:val="22"/>
                  <w:lang w:val="en-US"/>
                </w:rPr>
                <w:t>u</w:t>
              </w:r>
            </w:hyperlink>
            <w:r w:rsidR="00A502F6" w:rsidRPr="00C1586B">
              <w:rPr>
                <w:rStyle w:val="a4"/>
                <w:sz w:val="22"/>
                <w:szCs w:val="22"/>
              </w:rPr>
              <w:t xml:space="preserve">     </w:t>
            </w:r>
          </w:p>
          <w:p w:rsidR="00493B70" w:rsidRDefault="00493B70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b/>
                <w:color w:val="auto"/>
                <w:sz w:val="22"/>
                <w:szCs w:val="22"/>
              </w:rPr>
            </w:pPr>
            <w:r w:rsidRPr="00493B70">
              <w:rPr>
                <w:rStyle w:val="a4"/>
                <w:color w:val="auto"/>
                <w:sz w:val="22"/>
                <w:szCs w:val="22"/>
                <w:u w:val="none"/>
              </w:rPr>
              <w:t>Я</w:t>
            </w:r>
            <w:r>
              <w:rPr>
                <w:rStyle w:val="a4"/>
                <w:color w:val="auto"/>
                <w:sz w:val="22"/>
                <w:szCs w:val="22"/>
                <w:u w:val="none"/>
              </w:rPr>
              <w:t>ндиева Мадина Ахметовна</w:t>
            </w:r>
            <w:r w:rsidR="00ED6A04">
              <w:rPr>
                <w:rStyle w:val="a4"/>
                <w:color w:val="auto"/>
                <w:sz w:val="22"/>
                <w:szCs w:val="22"/>
                <w:u w:val="none"/>
              </w:rPr>
              <w:t>- доб. 42-73</w:t>
            </w:r>
          </w:p>
          <w:p w:rsidR="00493B70" w:rsidRPr="00493B70" w:rsidRDefault="00493B70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9" w:history="1">
              <w:r w:rsidRPr="009967DF">
                <w:rPr>
                  <w:rStyle w:val="a4"/>
                  <w:sz w:val="22"/>
                  <w:szCs w:val="22"/>
                </w:rPr>
                <w:t>yandievama@forteinvest.ru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37706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C1586B">
              <w:rPr>
                <w:rStyle w:val="a4"/>
                <w:b/>
                <w:color w:val="auto"/>
                <w:sz w:val="22"/>
                <w:szCs w:val="22"/>
              </w:rPr>
              <w:t>Приём конвертов</w:t>
            </w:r>
            <w:r w:rsidRPr="00C1586B">
              <w:rPr>
                <w:rStyle w:val="a4"/>
                <w:color w:val="auto"/>
                <w:sz w:val="22"/>
                <w:szCs w:val="22"/>
                <w:u w:val="none"/>
              </w:rPr>
              <w:t>: по вышеуказанному адресу</w:t>
            </w:r>
          </w:p>
          <w:p w:rsidR="00174D39" w:rsidRPr="00C1586B" w:rsidRDefault="00C1586B" w:rsidP="00837706">
            <w:pPr>
              <w:pStyle w:val="2"/>
              <w:spacing w:before="0" w:line="276" w:lineRule="auto"/>
              <w:ind w:right="260"/>
              <w:contextualSpacing/>
              <w:jc w:val="left"/>
              <w:rPr>
                <w:sz w:val="22"/>
                <w:szCs w:val="22"/>
              </w:rPr>
            </w:pPr>
            <w:r w:rsidRPr="00837706">
              <w:rPr>
                <w:sz w:val="22"/>
                <w:szCs w:val="22"/>
              </w:rPr>
              <w:t xml:space="preserve">(условия оформления конверта указаны </w:t>
            </w:r>
            <w:r w:rsidR="000D75A8" w:rsidRPr="00837706">
              <w:rPr>
                <w:sz w:val="22"/>
                <w:szCs w:val="22"/>
              </w:rPr>
              <w:t xml:space="preserve">ниже </w:t>
            </w:r>
            <w:r w:rsidRPr="00837706">
              <w:rPr>
                <w:sz w:val="22"/>
                <w:szCs w:val="22"/>
              </w:rPr>
              <w:t>в тексте Приглашения).</w:t>
            </w:r>
          </w:p>
        </w:tc>
      </w:tr>
      <w:tr w:rsidR="00A502F6" w:rsidRPr="00A502F6" w:rsidTr="003C3200">
        <w:trPr>
          <w:trHeight w:val="6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A502F6" w:rsidRPr="00151BE9" w:rsidRDefault="00A502F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51B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F6" w:rsidRPr="00493B70" w:rsidRDefault="001B6455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="003A1E4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bookmarkStart w:id="4" w:name="_GoBack"/>
            <w:bookmarkEnd w:id="4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.04</w:t>
            </w:r>
            <w:r w:rsidR="007408F0" w:rsidRPr="00493B7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.2025</w:t>
            </w:r>
          </w:p>
        </w:tc>
      </w:tr>
      <w:tr w:rsidR="003C3200" w:rsidTr="003C3200">
        <w:trPr>
          <w:trHeight w:val="8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00" w:rsidRDefault="003C3200">
            <w:pPr>
              <w:spacing w:line="254" w:lineRule="auto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Указанный в Приглашении период приёма тендерных предложений является единым для предоставления технической части (ТП) и коммерческой части (КП)</w:t>
            </w:r>
          </w:p>
        </w:tc>
      </w:tr>
    </w:tbl>
    <w:p w:rsidR="00A502F6" w:rsidRPr="00972026" w:rsidRDefault="00A502F6" w:rsidP="000F34A1">
      <w:pPr>
        <w:jc w:val="center"/>
        <w:rPr>
          <w:rFonts w:ascii="Arial" w:hAnsi="Arial" w:cs="Arial"/>
          <w:b/>
          <w:sz w:val="10"/>
          <w:szCs w:val="10"/>
        </w:rPr>
      </w:pPr>
    </w:p>
    <w:p w:rsidR="005A2A10" w:rsidRDefault="005A2A10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</w:t>
      </w:r>
      <w:r w:rsidRPr="003C2FAB">
        <w:rPr>
          <w:rFonts w:ascii="Arial" w:hAnsi="Arial" w:cs="Arial"/>
          <w:i/>
          <w:sz w:val="22"/>
          <w:szCs w:val="22"/>
        </w:rPr>
        <w:lastRenderedPageBreak/>
        <w:t xml:space="preserve">тендерное предложение является недействительным и к участию в тендере не допускается. </w:t>
      </w:r>
    </w:p>
    <w:p w:rsidR="005A2A10" w:rsidRPr="003C2FAB" w:rsidRDefault="005A2A10" w:rsidP="003D7D73">
      <w:pPr>
        <w:suppressAutoHyphens/>
        <w:spacing w:line="228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3D7D73" w:rsidRPr="003A00DD" w:rsidRDefault="003C3200" w:rsidP="003D7D73">
      <w:pPr>
        <w:spacing w:line="228" w:lineRule="auto"/>
        <w:ind w:firstLine="851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C3200">
        <w:rPr>
          <w:rFonts w:ascii="Arial" w:hAnsi="Arial" w:cs="Arial"/>
          <w:b/>
          <w:sz w:val="22"/>
          <w:szCs w:val="22"/>
        </w:rPr>
        <w:t xml:space="preserve">Коммерческая часть тендерного предложения </w:t>
      </w:r>
      <w:r w:rsidR="003D7D73">
        <w:rPr>
          <w:rFonts w:ascii="Arial" w:hAnsi="Arial" w:cs="Arial"/>
          <w:sz w:val="22"/>
          <w:szCs w:val="22"/>
        </w:rPr>
        <w:t>(</w:t>
      </w:r>
      <w:r w:rsidR="003D7D73">
        <w:rPr>
          <w:rFonts w:ascii="Arial" w:hAnsi="Arial" w:cs="Arial"/>
          <w:sz w:val="22"/>
          <w:szCs w:val="22"/>
          <w:u w:val="single"/>
        </w:rPr>
        <w:t>формы № 1-5 и расчёты</w:t>
      </w:r>
      <w:r w:rsidR="003D7D73"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 w:rsidR="003D7D73"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 w:rsidR="003D7D73"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 w:rsidR="00325028" w:rsidRPr="00325028">
        <w:t xml:space="preserve"> </w:t>
      </w:r>
      <w:r w:rsidR="00325028" w:rsidRPr="00325028">
        <w:rPr>
          <w:rFonts w:ascii="Arial" w:hAnsi="Arial" w:cs="Arial"/>
          <w:b/>
          <w:bCs/>
          <w:sz w:val="22"/>
          <w:szCs w:val="22"/>
          <w:lang w:bidi="ru-RU"/>
        </w:rPr>
        <w:t xml:space="preserve">(при этом, информация о квитанции передается  ответственным лицам АО “ФортеИнвест” на эл. почту)  </w:t>
      </w:r>
      <w:r w:rsidR="003D7D73">
        <w:rPr>
          <w:rFonts w:ascii="Arial" w:hAnsi="Arial" w:cs="Arial"/>
          <w:sz w:val="22"/>
          <w:szCs w:val="22"/>
        </w:rPr>
        <w:t xml:space="preserve"> </w:t>
      </w:r>
      <w:r w:rsidR="003D7D73">
        <w:rPr>
          <w:rFonts w:ascii="Arial" w:hAnsi="Arial" w:cs="Arial"/>
          <w:b/>
          <w:sz w:val="22"/>
          <w:szCs w:val="22"/>
        </w:rPr>
        <w:t>или с курьером</w:t>
      </w:r>
      <w:r w:rsidR="003D7D73">
        <w:rPr>
          <w:rFonts w:ascii="Arial" w:hAnsi="Arial" w:cs="Arial"/>
          <w:sz w:val="22"/>
          <w:szCs w:val="22"/>
        </w:rPr>
        <w:t xml:space="preserve"> по адресу </w:t>
      </w:r>
      <w:r w:rsidR="003D7D73" w:rsidRPr="00837706">
        <w:rPr>
          <w:rFonts w:ascii="Arial" w:hAnsi="Arial" w:cs="Arial"/>
          <w:sz w:val="22"/>
          <w:szCs w:val="22"/>
        </w:rPr>
        <w:t xml:space="preserve">Организатора </w:t>
      </w:r>
      <w:r w:rsidR="003D7D73" w:rsidRPr="00837706">
        <w:rPr>
          <w:rFonts w:ascii="Arial" w:hAnsi="Arial" w:cs="Arial"/>
          <w:i/>
          <w:iCs/>
          <w:sz w:val="22"/>
          <w:szCs w:val="22"/>
        </w:rPr>
        <w:t xml:space="preserve">с обязательными пометками в квитанции и/или на внешнем конверте </w:t>
      </w:r>
      <w:r w:rsidR="003A00DD" w:rsidRPr="003A00DD">
        <w:rPr>
          <w:rFonts w:ascii="Arial" w:hAnsi="Arial" w:cs="Arial"/>
          <w:b/>
          <w:i/>
          <w:iCs/>
          <w:sz w:val="22"/>
          <w:szCs w:val="22"/>
        </w:rPr>
        <w:t>“</w:t>
      </w:r>
      <w:r w:rsidR="003D7D73" w:rsidRPr="003A00DD">
        <w:rPr>
          <w:rFonts w:ascii="Arial" w:hAnsi="Arial" w:cs="Arial"/>
          <w:b/>
          <w:i/>
          <w:iCs/>
          <w:sz w:val="22"/>
          <w:szCs w:val="22"/>
        </w:rPr>
        <w:t>на тендер</w:t>
      </w:r>
      <w:r w:rsidR="00493B70" w:rsidRPr="003A00DD">
        <w:rPr>
          <w:rFonts w:ascii="Arial" w:hAnsi="Arial" w:cs="Arial"/>
          <w:b/>
          <w:i/>
          <w:iCs/>
          <w:sz w:val="22"/>
          <w:szCs w:val="22"/>
        </w:rPr>
        <w:t xml:space="preserve"> №</w:t>
      </w:r>
      <w:r w:rsidR="003D7D73" w:rsidRPr="003A00D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1B6455" w:rsidRPr="001B6455">
        <w:rPr>
          <w:rFonts w:ascii="Arial" w:hAnsi="Arial" w:cs="Arial"/>
          <w:b/>
          <w:i/>
          <w:iCs/>
          <w:sz w:val="22"/>
          <w:szCs w:val="22"/>
        </w:rPr>
        <w:t>170325/ОНОС/ДП/31</w:t>
      </w:r>
      <w:r w:rsidR="003D7D73" w:rsidRPr="003A00DD">
        <w:rPr>
          <w:rFonts w:ascii="Arial" w:hAnsi="Arial" w:cs="Arial"/>
          <w:b/>
          <w:i/>
          <w:iCs/>
          <w:sz w:val="22"/>
          <w:szCs w:val="22"/>
        </w:rPr>
        <w:t xml:space="preserve">– </w:t>
      </w:r>
      <w:r w:rsidR="001B6455" w:rsidRPr="001B6455">
        <w:rPr>
          <w:rFonts w:ascii="Arial" w:hAnsi="Arial" w:cs="Arial"/>
          <w:b/>
          <w:i/>
          <w:iCs/>
          <w:sz w:val="22"/>
          <w:szCs w:val="22"/>
        </w:rPr>
        <w:t>Оказание услуг по оформлению деклараций о соответствии Техническому Регламенту Таможенного Союза ТР ТС 032/2013 «О безопасности оборудования, работающего под избыточным давлением»</w:t>
      </w:r>
      <w:r w:rsidR="004B144B">
        <w:rPr>
          <w:rFonts w:ascii="Arial" w:hAnsi="Arial" w:cs="Arial"/>
          <w:b/>
          <w:i/>
          <w:iCs/>
          <w:sz w:val="22"/>
          <w:szCs w:val="22"/>
        </w:rPr>
        <w:t>,</w:t>
      </w:r>
      <w:r w:rsidR="004B144B" w:rsidRPr="004B144B">
        <w:rPr>
          <w:rFonts w:ascii="Arial" w:hAnsi="Arial" w:cs="Arial"/>
          <w:noProof/>
          <w:sz w:val="22"/>
          <w:szCs w:val="22"/>
        </w:rPr>
        <w:t xml:space="preserve"> </w:t>
      </w:r>
      <w:r w:rsidR="004B144B" w:rsidRPr="004B144B">
        <w:rPr>
          <w:rFonts w:ascii="Arial" w:hAnsi="Arial" w:cs="Arial"/>
          <w:b/>
          <w:noProof/>
          <w:sz w:val="22"/>
          <w:szCs w:val="22"/>
        </w:rPr>
        <w:t>оформление заключений экспертизы промышленной безопасности на новое оборудование до начала применения на опасном производственном объекте с внесением в реестр территориального управления Ростехнадзора, оформление паспортов на новые монтируемые контура трубопроводов до момента ввода в эксплуатацию объекта капитального строительства «Установка замедленного коксования»</w:t>
      </w:r>
      <w:r w:rsidR="00DA0AF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D7D73" w:rsidRPr="003A00DD">
        <w:rPr>
          <w:rFonts w:ascii="Arial" w:hAnsi="Arial" w:cs="Arial"/>
          <w:b/>
          <w:i/>
          <w:sz w:val="22"/>
          <w:szCs w:val="22"/>
          <w:lang w:bidi="ru-RU"/>
        </w:rPr>
        <w:t>от (наименование организации)</w:t>
      </w:r>
      <w:r w:rsidR="003D7D73" w:rsidRPr="003A00DD">
        <w:rPr>
          <w:rFonts w:ascii="Arial" w:hAnsi="Arial" w:cs="Arial"/>
          <w:b/>
          <w:sz w:val="22"/>
          <w:szCs w:val="22"/>
          <w:lang w:bidi="ru-RU"/>
        </w:rPr>
        <w:t xml:space="preserve"> </w:t>
      </w:r>
      <w:r w:rsidR="003D7D73" w:rsidRPr="003A00DD">
        <w:rPr>
          <w:rFonts w:ascii="Arial" w:hAnsi="Arial" w:cs="Arial"/>
          <w:b/>
          <w:sz w:val="22"/>
          <w:szCs w:val="22"/>
        </w:rPr>
        <w:t>для Рыжаковой В.И</w:t>
      </w:r>
      <w:r w:rsidR="00493B70" w:rsidRPr="003A00DD">
        <w:rPr>
          <w:rFonts w:ascii="Arial" w:hAnsi="Arial" w:cs="Arial"/>
          <w:b/>
          <w:sz w:val="22"/>
          <w:szCs w:val="22"/>
        </w:rPr>
        <w:t>/</w:t>
      </w:r>
      <w:proofErr w:type="spellStart"/>
      <w:r w:rsidR="00493B70" w:rsidRPr="003A00DD">
        <w:rPr>
          <w:rFonts w:ascii="Arial" w:hAnsi="Arial" w:cs="Arial"/>
          <w:b/>
          <w:sz w:val="22"/>
          <w:szCs w:val="22"/>
        </w:rPr>
        <w:t>Яндиевой</w:t>
      </w:r>
      <w:proofErr w:type="spellEnd"/>
      <w:r w:rsidR="00493B70" w:rsidRPr="003A00DD">
        <w:rPr>
          <w:rFonts w:ascii="Arial" w:hAnsi="Arial" w:cs="Arial"/>
          <w:b/>
          <w:sz w:val="22"/>
          <w:szCs w:val="22"/>
        </w:rPr>
        <w:t xml:space="preserve"> М.А</w:t>
      </w:r>
      <w:r w:rsidR="003D7D73" w:rsidRPr="003A00DD">
        <w:rPr>
          <w:rFonts w:ascii="Arial" w:hAnsi="Arial" w:cs="Arial"/>
          <w:b/>
          <w:sz w:val="22"/>
          <w:szCs w:val="22"/>
        </w:rPr>
        <w:t>.</w:t>
      </w:r>
      <w:r w:rsidR="003D7D73" w:rsidRPr="003A00DD">
        <w:rPr>
          <w:rFonts w:ascii="Arial" w:hAnsi="Arial" w:cs="Arial"/>
          <w:b/>
          <w:sz w:val="22"/>
          <w:szCs w:val="22"/>
          <w:lang w:bidi="ru-RU"/>
        </w:rPr>
        <w:t>»</w:t>
      </w:r>
      <w:r w:rsidR="003D7D73" w:rsidRPr="003A00DD">
        <w:rPr>
          <w:rFonts w:ascii="Arial" w:hAnsi="Arial" w:cs="Arial"/>
          <w:b/>
          <w:sz w:val="22"/>
          <w:szCs w:val="22"/>
        </w:rPr>
        <w:t>.</w:t>
      </w:r>
      <w:r w:rsidR="003D7D73" w:rsidRPr="003A00DD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C73D53" w:rsidRDefault="00C73D53" w:rsidP="003D7D73">
      <w:pPr>
        <w:spacing w:line="22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EF3AB9">
        <w:rPr>
          <w:rFonts w:ascii="Arial" w:hAnsi="Arial" w:cs="Arial"/>
          <w:sz w:val="22"/>
          <w:szCs w:val="22"/>
        </w:rPr>
        <w:t xml:space="preserve">НАПРАВЛЕНИЕ ТЕНДЕРНОГО ПРЕДЛОЖЕНИЯ ПО ЭЛ.ПОЧТЕ </w:t>
      </w:r>
      <w:r w:rsidR="00732CD3" w:rsidRPr="00EF3AB9">
        <w:rPr>
          <w:rFonts w:ascii="Arial" w:hAnsi="Arial" w:cs="Arial"/>
          <w:sz w:val="22"/>
          <w:szCs w:val="22"/>
        </w:rPr>
        <w:t xml:space="preserve">КОНТАКТНЫМ ЛИЦАМ </w:t>
      </w:r>
      <w:r w:rsidRPr="00EF3AB9">
        <w:rPr>
          <w:rFonts w:ascii="Arial" w:hAnsi="Arial" w:cs="Arial"/>
          <w:b/>
          <w:color w:val="FF0000"/>
          <w:sz w:val="22"/>
          <w:szCs w:val="22"/>
        </w:rPr>
        <w:t>НЕ ПРЕДУСМОТРЕНО</w:t>
      </w:r>
      <w:r w:rsidRPr="00EF3AB9">
        <w:rPr>
          <w:rFonts w:ascii="Arial" w:hAnsi="Arial" w:cs="Arial"/>
          <w:sz w:val="22"/>
          <w:szCs w:val="22"/>
        </w:rPr>
        <w:t xml:space="preserve"> условиями подачи документов для участия в тендерах АО</w:t>
      </w:r>
      <w:r w:rsidR="0083770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«ФортеИнвест».</w:t>
      </w:r>
    </w:p>
    <w:p w:rsidR="00DA0AFC" w:rsidRPr="00DA0AFC" w:rsidRDefault="00DA0AFC" w:rsidP="00DA0AFC">
      <w:pPr>
        <w:spacing w:line="288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DA0AFC">
        <w:rPr>
          <w:rFonts w:ascii="Arial" w:hAnsi="Arial" w:cs="Arial"/>
          <w:b/>
          <w:bCs/>
          <w:sz w:val="22"/>
          <w:szCs w:val="22"/>
        </w:rPr>
        <w:t>Техническая часть</w:t>
      </w:r>
      <w:r w:rsidRPr="00DA0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тендерного предложения на </w:t>
      </w:r>
      <w:r>
        <w:rPr>
          <w:rFonts w:ascii="Arial" w:hAnsi="Arial" w:cs="Arial"/>
          <w:color w:val="000000"/>
          <w:sz w:val="22"/>
          <w:szCs w:val="22"/>
          <w:lang w:bidi="ru-RU"/>
        </w:rPr>
        <w:t>выполнение работ</w:t>
      </w:r>
      <w:r>
        <w:rPr>
          <w:rFonts w:ascii="Arial" w:hAnsi="Arial" w:cs="Arial"/>
          <w:sz w:val="22"/>
          <w:szCs w:val="22"/>
        </w:rPr>
        <w:t xml:space="preserve"> должна полностью соответствовать требованиям технического задания и содержать предварительную программу выполнения работ. В данную часть предложения включаются все прочие документы, не включённые в коммерческую часть, в формате </w:t>
      </w:r>
      <w:r>
        <w:rPr>
          <w:rFonts w:ascii="Arial" w:hAnsi="Arial" w:cs="Arial"/>
          <w:sz w:val="22"/>
          <w:szCs w:val="22"/>
          <w:lang w:val="en-US"/>
        </w:rPr>
        <w:t>PDF</w:t>
      </w:r>
      <w:r w:rsidRPr="00DA0AFC">
        <w:rPr>
          <w:rFonts w:ascii="Arial" w:hAnsi="Arial" w:cs="Arial"/>
          <w:sz w:val="22"/>
          <w:szCs w:val="22"/>
        </w:rPr>
        <w:t>.</w:t>
      </w:r>
      <w:r w:rsidRPr="00DA0AFC">
        <w:t xml:space="preserve"> </w:t>
      </w:r>
      <w:r w:rsidRPr="00DA0AFC">
        <w:rPr>
          <w:rFonts w:ascii="Arial" w:hAnsi="Arial" w:cs="Arial"/>
          <w:b/>
          <w:sz w:val="22"/>
          <w:szCs w:val="22"/>
        </w:rPr>
        <w:t>Эта часть тендерного предложения</w:t>
      </w:r>
      <w:r w:rsidRPr="00DA0AFC">
        <w:rPr>
          <w:rFonts w:ascii="Arial" w:hAnsi="Arial" w:cs="Arial"/>
          <w:sz w:val="22"/>
          <w:szCs w:val="22"/>
        </w:rPr>
        <w:t xml:space="preserve"> направляется нам </w:t>
      </w:r>
      <w:r w:rsidRPr="00DA0AFC">
        <w:rPr>
          <w:rFonts w:ascii="Arial" w:hAnsi="Arial" w:cs="Arial"/>
          <w:sz w:val="22"/>
          <w:szCs w:val="22"/>
          <w:highlight w:val="yellow"/>
        </w:rPr>
        <w:t>(БЕЗ КОММЕРЧЕСКОЙ ЧАСТИ</w:t>
      </w:r>
      <w:r w:rsidRPr="00DA0AFC">
        <w:rPr>
          <w:rFonts w:ascii="Arial" w:hAnsi="Arial" w:cs="Arial"/>
          <w:sz w:val="22"/>
          <w:szCs w:val="22"/>
        </w:rPr>
        <w:t xml:space="preserve">) в период приёма ТКП электронной почтой на адрес - </w:t>
      </w:r>
      <w:hyperlink r:id="rId10" w:history="1">
        <w:r w:rsidRPr="00DA0AFC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tender</w:t>
        </w:r>
        <w:r w:rsidRPr="00DA0AFC">
          <w:rPr>
            <w:rFonts w:ascii="Arial" w:hAnsi="Arial" w:cs="Arial"/>
            <w:color w:val="0000FF"/>
            <w:sz w:val="22"/>
            <w:szCs w:val="22"/>
            <w:u w:val="single"/>
          </w:rPr>
          <w:t>_</w:t>
        </w:r>
        <w:r w:rsidRPr="00DA0AFC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tp</w:t>
        </w:r>
        <w:r w:rsidRPr="00DA0AFC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DA0AFC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forteinvest</w:t>
        </w:r>
        <w:r w:rsidRPr="00DA0AFC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DA0AFC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DA0AFC">
        <w:rPr>
          <w:rFonts w:ascii="Arial" w:hAnsi="Arial" w:cs="Arial"/>
          <w:sz w:val="22"/>
          <w:szCs w:val="22"/>
        </w:rPr>
        <w:t xml:space="preserve">, с требованием подтверждения доставки. </w:t>
      </w:r>
      <w:r w:rsidRPr="00DA0AFC">
        <w:rPr>
          <w:rFonts w:ascii="Arial" w:hAnsi="Arial" w:cs="Arial"/>
          <w:b/>
          <w:bCs/>
          <w:i/>
          <w:iCs/>
          <w:sz w:val="22"/>
          <w:szCs w:val="22"/>
        </w:rPr>
        <w:t>При большом размере направляемых файлов (больше 10 МБ), просьба направлять ТКП используя файлообменные сервисы</w:t>
      </w:r>
      <w:r w:rsidRPr="00DA0AFC">
        <w:rPr>
          <w:rFonts w:ascii="Arial" w:hAnsi="Arial" w:cs="Arial"/>
          <w:b/>
          <w:bCs/>
          <w:sz w:val="22"/>
          <w:szCs w:val="22"/>
        </w:rPr>
        <w:t>.</w:t>
      </w:r>
    </w:p>
    <w:p w:rsidR="003A00DD" w:rsidRDefault="004B144B" w:rsidP="004B144B">
      <w:pPr>
        <w:pStyle w:val="s03"/>
        <w:tabs>
          <w:tab w:val="clear" w:pos="454"/>
          <w:tab w:val="left" w:pos="1080"/>
        </w:tabs>
        <w:spacing w:before="0" w:line="228" w:lineRule="auto"/>
        <w:ind w:left="0" w:firstLine="0"/>
        <w:rPr>
          <w:rFonts w:eastAsia="Arial" w:cs="Arial"/>
          <w:bCs w:val="0"/>
          <w:color w:val="000000"/>
          <w:szCs w:val="22"/>
          <w:lang w:bidi="ru-RU"/>
        </w:rPr>
      </w:pPr>
      <w:r>
        <w:rPr>
          <w:rFonts w:cs="Arial"/>
          <w:bCs w:val="0"/>
          <w:szCs w:val="22"/>
        </w:rPr>
        <w:t xml:space="preserve">          </w:t>
      </w:r>
      <w:r w:rsidR="003D7D73">
        <w:rPr>
          <w:rFonts w:eastAsia="Arial" w:cs="Arial"/>
          <w:bCs w:val="0"/>
          <w:color w:val="000000"/>
          <w:szCs w:val="22"/>
          <w:lang w:bidi="ru-RU"/>
        </w:rPr>
        <w:t>Более подробная информация о порядке и условиях проведения тендера расположена на официальных сайтах АО «ФортеИнвест» (</w:t>
      </w:r>
      <w:hyperlink r:id="rId11" w:history="1">
        <w:r w:rsidR="003A00DD" w:rsidRPr="00E07AC5">
          <w:rPr>
            <w:rStyle w:val="a4"/>
            <w:rFonts w:eastAsia="Arial" w:cs="Arial"/>
            <w:bCs w:val="0"/>
            <w:szCs w:val="22"/>
            <w:lang w:bidi="ru-RU"/>
          </w:rPr>
          <w:t>https://forteinvest.ru/tenders/</w:t>
        </w:r>
      </w:hyperlink>
      <w:r w:rsidR="003D7D73">
        <w:rPr>
          <w:rFonts w:eastAsia="Arial" w:cs="Arial"/>
          <w:bCs w:val="0"/>
          <w:color w:val="000000"/>
          <w:szCs w:val="22"/>
          <w:lang w:bidi="ru-RU"/>
        </w:rPr>
        <w:t>)</w:t>
      </w:r>
      <w:r w:rsidR="00DF2357" w:rsidRPr="00DF2357">
        <w:rPr>
          <w:rFonts w:ascii="Times New Roman" w:eastAsia="Arial" w:hAnsi="Times New Roman" w:cs="Arial"/>
          <w:color w:val="000000"/>
          <w:sz w:val="24"/>
          <w:szCs w:val="22"/>
          <w:lang w:bidi="ru-RU"/>
        </w:rPr>
        <w:t xml:space="preserve"> </w:t>
      </w:r>
      <w:r w:rsidR="00DF2357" w:rsidRPr="00DF2357">
        <w:rPr>
          <w:rFonts w:eastAsia="Arial" w:cs="Arial"/>
          <w:bCs w:val="0"/>
          <w:color w:val="000000"/>
          <w:szCs w:val="22"/>
          <w:lang w:bidi="ru-RU"/>
        </w:rPr>
        <w:t xml:space="preserve">и ПАО «Орскнефтеоргсинтез» </w:t>
      </w:r>
      <w:hyperlink r:id="rId12" w:history="1">
        <w:r w:rsidR="00DF2357" w:rsidRPr="00DF2357">
          <w:rPr>
            <w:rStyle w:val="a4"/>
            <w:rFonts w:eastAsia="Arial" w:cs="Arial"/>
            <w:bCs w:val="0"/>
            <w:szCs w:val="22"/>
            <w:lang w:bidi="ru-RU"/>
          </w:rPr>
          <w:t>https://ornpz.ru/tenderyi/potrebnosti/tendernaya-komissiya/</w:t>
        </w:r>
      </w:hyperlink>
    </w:p>
    <w:p w:rsidR="003D7D73" w:rsidRDefault="003D7D73" w:rsidP="00FB46E0">
      <w:pPr>
        <w:ind w:firstLine="90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sectPr w:rsidR="003D7D73" w:rsidSect="003D7D73">
      <w:footerReference w:type="default" r:id="rId13"/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C9" w:rsidRDefault="006A71C9" w:rsidP="00734352">
      <w:r>
        <w:separator/>
      </w:r>
    </w:p>
  </w:endnote>
  <w:endnote w:type="continuationSeparator" w:id="0">
    <w:p w:rsidR="006A71C9" w:rsidRDefault="006A71C9" w:rsidP="007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2D" w:rsidRDefault="001D2F2D">
    <w:pPr>
      <w:pStyle w:val="a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_______________________________________________________________________________________________________________</w:t>
    </w:r>
  </w:p>
  <w:p w:rsidR="001D2F2D" w:rsidRPr="001D2F2D" w:rsidRDefault="001D2F2D" w:rsidP="0011567D">
    <w:pPr>
      <w:pStyle w:val="ab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Н</w:t>
    </w:r>
    <w:r w:rsidRPr="001D2F2D">
      <w:rPr>
        <w:rFonts w:ascii="Arial" w:hAnsi="Arial" w:cs="Arial"/>
        <w:sz w:val="16"/>
        <w:szCs w:val="16"/>
      </w:rPr>
      <w:t xml:space="preserve">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</w:t>
    </w:r>
    <w:proofErr w:type="spellStart"/>
    <w:r w:rsidRPr="001D2F2D">
      <w:rPr>
        <w:rFonts w:ascii="Arial" w:hAnsi="Arial" w:cs="Arial"/>
        <w:sz w:val="16"/>
        <w:szCs w:val="16"/>
      </w:rPr>
      <w:t>ст.ст</w:t>
    </w:r>
    <w:proofErr w:type="spellEnd"/>
    <w:r w:rsidRPr="001D2F2D">
      <w:rPr>
        <w:rFonts w:ascii="Arial" w:hAnsi="Arial" w:cs="Arial"/>
        <w:sz w:val="16"/>
        <w:szCs w:val="16"/>
      </w:rPr>
      <w:t>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C9" w:rsidRDefault="006A71C9" w:rsidP="00734352">
      <w:r>
        <w:separator/>
      </w:r>
    </w:p>
  </w:footnote>
  <w:footnote w:type="continuationSeparator" w:id="0">
    <w:p w:rsidR="006A71C9" w:rsidRDefault="006A71C9" w:rsidP="0073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1"/>
    <w:rsid w:val="00010511"/>
    <w:rsid w:val="0003051C"/>
    <w:rsid w:val="000331F4"/>
    <w:rsid w:val="0004224D"/>
    <w:rsid w:val="00042F65"/>
    <w:rsid w:val="000540F6"/>
    <w:rsid w:val="000626A1"/>
    <w:rsid w:val="000728FB"/>
    <w:rsid w:val="00077400"/>
    <w:rsid w:val="00077DDA"/>
    <w:rsid w:val="000818B2"/>
    <w:rsid w:val="00081A82"/>
    <w:rsid w:val="000A60F7"/>
    <w:rsid w:val="000C3179"/>
    <w:rsid w:val="000C3AB3"/>
    <w:rsid w:val="000D75A8"/>
    <w:rsid w:val="000F34A1"/>
    <w:rsid w:val="000F4B48"/>
    <w:rsid w:val="000F6219"/>
    <w:rsid w:val="000F72CC"/>
    <w:rsid w:val="00100825"/>
    <w:rsid w:val="0011567D"/>
    <w:rsid w:val="001220A9"/>
    <w:rsid w:val="0013317B"/>
    <w:rsid w:val="001364C1"/>
    <w:rsid w:val="00140AC5"/>
    <w:rsid w:val="00151BE9"/>
    <w:rsid w:val="001552CB"/>
    <w:rsid w:val="00160533"/>
    <w:rsid w:val="00171EAA"/>
    <w:rsid w:val="0017296C"/>
    <w:rsid w:val="00174D39"/>
    <w:rsid w:val="00177E41"/>
    <w:rsid w:val="00186733"/>
    <w:rsid w:val="001879FC"/>
    <w:rsid w:val="001A21CB"/>
    <w:rsid w:val="001A3131"/>
    <w:rsid w:val="001A584E"/>
    <w:rsid w:val="001A5AAA"/>
    <w:rsid w:val="001B6455"/>
    <w:rsid w:val="001C07C6"/>
    <w:rsid w:val="001C5D5D"/>
    <w:rsid w:val="001D2F2D"/>
    <w:rsid w:val="001E015B"/>
    <w:rsid w:val="001F123D"/>
    <w:rsid w:val="00201BD7"/>
    <w:rsid w:val="002026F5"/>
    <w:rsid w:val="00230FEA"/>
    <w:rsid w:val="00235935"/>
    <w:rsid w:val="002379CB"/>
    <w:rsid w:val="00240BF9"/>
    <w:rsid w:val="00260A00"/>
    <w:rsid w:val="002731AE"/>
    <w:rsid w:val="00292F00"/>
    <w:rsid w:val="00297216"/>
    <w:rsid w:val="002A2260"/>
    <w:rsid w:val="002A22B2"/>
    <w:rsid w:val="002A3F80"/>
    <w:rsid w:val="002A7FCE"/>
    <w:rsid w:val="002B2A6C"/>
    <w:rsid w:val="002B5875"/>
    <w:rsid w:val="002B6FE3"/>
    <w:rsid w:val="002C6496"/>
    <w:rsid w:val="002F34DD"/>
    <w:rsid w:val="002F4FF5"/>
    <w:rsid w:val="00304B57"/>
    <w:rsid w:val="00305136"/>
    <w:rsid w:val="00316FCA"/>
    <w:rsid w:val="003200A1"/>
    <w:rsid w:val="00325028"/>
    <w:rsid w:val="00326492"/>
    <w:rsid w:val="00351DD5"/>
    <w:rsid w:val="00367CF8"/>
    <w:rsid w:val="00370DD7"/>
    <w:rsid w:val="0037416D"/>
    <w:rsid w:val="00386DF4"/>
    <w:rsid w:val="00386F15"/>
    <w:rsid w:val="00392F46"/>
    <w:rsid w:val="0039357C"/>
    <w:rsid w:val="003A00DD"/>
    <w:rsid w:val="003A1E4B"/>
    <w:rsid w:val="003B10C2"/>
    <w:rsid w:val="003C00EC"/>
    <w:rsid w:val="003C3200"/>
    <w:rsid w:val="003C32F5"/>
    <w:rsid w:val="003C76EB"/>
    <w:rsid w:val="003D225A"/>
    <w:rsid w:val="003D4FAC"/>
    <w:rsid w:val="003D53A8"/>
    <w:rsid w:val="003D7D73"/>
    <w:rsid w:val="003F5F39"/>
    <w:rsid w:val="00402864"/>
    <w:rsid w:val="00407395"/>
    <w:rsid w:val="00424A76"/>
    <w:rsid w:val="004271E0"/>
    <w:rsid w:val="00427D80"/>
    <w:rsid w:val="00430FFF"/>
    <w:rsid w:val="0043344A"/>
    <w:rsid w:val="00433BE5"/>
    <w:rsid w:val="004422C9"/>
    <w:rsid w:val="0045683B"/>
    <w:rsid w:val="00463325"/>
    <w:rsid w:val="0046770A"/>
    <w:rsid w:val="00467F8D"/>
    <w:rsid w:val="00474394"/>
    <w:rsid w:val="004744A1"/>
    <w:rsid w:val="00476782"/>
    <w:rsid w:val="004774F2"/>
    <w:rsid w:val="00481E45"/>
    <w:rsid w:val="00486D40"/>
    <w:rsid w:val="00493B70"/>
    <w:rsid w:val="00495CCE"/>
    <w:rsid w:val="004A147E"/>
    <w:rsid w:val="004A1DA5"/>
    <w:rsid w:val="004A606F"/>
    <w:rsid w:val="004B144B"/>
    <w:rsid w:val="004B441E"/>
    <w:rsid w:val="004C458D"/>
    <w:rsid w:val="004E03E1"/>
    <w:rsid w:val="004E46D9"/>
    <w:rsid w:val="004F0317"/>
    <w:rsid w:val="004F62CA"/>
    <w:rsid w:val="00500080"/>
    <w:rsid w:val="005009CA"/>
    <w:rsid w:val="00502602"/>
    <w:rsid w:val="005040D7"/>
    <w:rsid w:val="00526549"/>
    <w:rsid w:val="005352C5"/>
    <w:rsid w:val="0055490C"/>
    <w:rsid w:val="005563B7"/>
    <w:rsid w:val="005631C0"/>
    <w:rsid w:val="00564631"/>
    <w:rsid w:val="005703C4"/>
    <w:rsid w:val="005707DD"/>
    <w:rsid w:val="0057369C"/>
    <w:rsid w:val="00574312"/>
    <w:rsid w:val="00596090"/>
    <w:rsid w:val="005A2A10"/>
    <w:rsid w:val="005B1142"/>
    <w:rsid w:val="005B22CB"/>
    <w:rsid w:val="005E67CB"/>
    <w:rsid w:val="005F35F7"/>
    <w:rsid w:val="00601573"/>
    <w:rsid w:val="0060486C"/>
    <w:rsid w:val="00613245"/>
    <w:rsid w:val="00616D51"/>
    <w:rsid w:val="006218A9"/>
    <w:rsid w:val="006222A9"/>
    <w:rsid w:val="00624EA7"/>
    <w:rsid w:val="00632492"/>
    <w:rsid w:val="00637DB7"/>
    <w:rsid w:val="00637E45"/>
    <w:rsid w:val="00641E5A"/>
    <w:rsid w:val="006469FA"/>
    <w:rsid w:val="00676A66"/>
    <w:rsid w:val="0068047C"/>
    <w:rsid w:val="00684B9D"/>
    <w:rsid w:val="006A21D6"/>
    <w:rsid w:val="006A4150"/>
    <w:rsid w:val="006A71C9"/>
    <w:rsid w:val="006B2E0F"/>
    <w:rsid w:val="006B6C12"/>
    <w:rsid w:val="006B7D78"/>
    <w:rsid w:val="006C040C"/>
    <w:rsid w:val="006C4144"/>
    <w:rsid w:val="006C684E"/>
    <w:rsid w:val="006D4156"/>
    <w:rsid w:val="006D6713"/>
    <w:rsid w:val="006E5BB3"/>
    <w:rsid w:val="006E79A0"/>
    <w:rsid w:val="006F6795"/>
    <w:rsid w:val="00704258"/>
    <w:rsid w:val="007111F4"/>
    <w:rsid w:val="00712CED"/>
    <w:rsid w:val="007231F5"/>
    <w:rsid w:val="00723BAF"/>
    <w:rsid w:val="0072799B"/>
    <w:rsid w:val="00732CD3"/>
    <w:rsid w:val="00734352"/>
    <w:rsid w:val="0073713A"/>
    <w:rsid w:val="007408F0"/>
    <w:rsid w:val="00740D8B"/>
    <w:rsid w:val="00740EE3"/>
    <w:rsid w:val="00743F44"/>
    <w:rsid w:val="00750F5B"/>
    <w:rsid w:val="00751088"/>
    <w:rsid w:val="0076172B"/>
    <w:rsid w:val="007722B5"/>
    <w:rsid w:val="00773129"/>
    <w:rsid w:val="0078027D"/>
    <w:rsid w:val="00785019"/>
    <w:rsid w:val="00785220"/>
    <w:rsid w:val="007A1C1E"/>
    <w:rsid w:val="007C423F"/>
    <w:rsid w:val="007E1AA7"/>
    <w:rsid w:val="007F1807"/>
    <w:rsid w:val="007F287C"/>
    <w:rsid w:val="008044F3"/>
    <w:rsid w:val="00817E33"/>
    <w:rsid w:val="008213AE"/>
    <w:rsid w:val="00823B96"/>
    <w:rsid w:val="00835C64"/>
    <w:rsid w:val="00837706"/>
    <w:rsid w:val="00842C8E"/>
    <w:rsid w:val="00845C53"/>
    <w:rsid w:val="00847FCD"/>
    <w:rsid w:val="0085312C"/>
    <w:rsid w:val="00855E59"/>
    <w:rsid w:val="008561F5"/>
    <w:rsid w:val="00871BB9"/>
    <w:rsid w:val="008748D2"/>
    <w:rsid w:val="00874D29"/>
    <w:rsid w:val="0087592F"/>
    <w:rsid w:val="00881CDC"/>
    <w:rsid w:val="00885C4B"/>
    <w:rsid w:val="00891B65"/>
    <w:rsid w:val="00895326"/>
    <w:rsid w:val="00896DA0"/>
    <w:rsid w:val="00897D39"/>
    <w:rsid w:val="008A2DA3"/>
    <w:rsid w:val="008A3578"/>
    <w:rsid w:val="008A392B"/>
    <w:rsid w:val="008A4242"/>
    <w:rsid w:val="008B339B"/>
    <w:rsid w:val="008B5AE7"/>
    <w:rsid w:val="008D6F71"/>
    <w:rsid w:val="008F3365"/>
    <w:rsid w:val="008F49AB"/>
    <w:rsid w:val="008F7785"/>
    <w:rsid w:val="00903757"/>
    <w:rsid w:val="009038D2"/>
    <w:rsid w:val="009166DD"/>
    <w:rsid w:val="009221C5"/>
    <w:rsid w:val="009305D9"/>
    <w:rsid w:val="00932765"/>
    <w:rsid w:val="00962B93"/>
    <w:rsid w:val="00966BA4"/>
    <w:rsid w:val="0097183E"/>
    <w:rsid w:val="00972026"/>
    <w:rsid w:val="00976650"/>
    <w:rsid w:val="0097738C"/>
    <w:rsid w:val="009869EF"/>
    <w:rsid w:val="009871A1"/>
    <w:rsid w:val="009A7EB0"/>
    <w:rsid w:val="009B33AA"/>
    <w:rsid w:val="009C655D"/>
    <w:rsid w:val="009C70A4"/>
    <w:rsid w:val="009F1DD8"/>
    <w:rsid w:val="009F3F57"/>
    <w:rsid w:val="009F4361"/>
    <w:rsid w:val="00A05EB2"/>
    <w:rsid w:val="00A26B48"/>
    <w:rsid w:val="00A36613"/>
    <w:rsid w:val="00A36F59"/>
    <w:rsid w:val="00A502F6"/>
    <w:rsid w:val="00A64C54"/>
    <w:rsid w:val="00A73CEC"/>
    <w:rsid w:val="00A82B6D"/>
    <w:rsid w:val="00A8714D"/>
    <w:rsid w:val="00A90CF8"/>
    <w:rsid w:val="00A90DC0"/>
    <w:rsid w:val="00A96059"/>
    <w:rsid w:val="00A96F63"/>
    <w:rsid w:val="00AA5748"/>
    <w:rsid w:val="00AA60E8"/>
    <w:rsid w:val="00AA640D"/>
    <w:rsid w:val="00AB0E4F"/>
    <w:rsid w:val="00AB6B88"/>
    <w:rsid w:val="00AC25F9"/>
    <w:rsid w:val="00AE2A3E"/>
    <w:rsid w:val="00AE4E13"/>
    <w:rsid w:val="00AF04A1"/>
    <w:rsid w:val="00B0471B"/>
    <w:rsid w:val="00B10964"/>
    <w:rsid w:val="00B23C2F"/>
    <w:rsid w:val="00B40C52"/>
    <w:rsid w:val="00B435D7"/>
    <w:rsid w:val="00B4415D"/>
    <w:rsid w:val="00B72907"/>
    <w:rsid w:val="00B76039"/>
    <w:rsid w:val="00B7768F"/>
    <w:rsid w:val="00B80B9B"/>
    <w:rsid w:val="00B949A7"/>
    <w:rsid w:val="00BA4487"/>
    <w:rsid w:val="00BB0ADB"/>
    <w:rsid w:val="00BC1E32"/>
    <w:rsid w:val="00BC7BC1"/>
    <w:rsid w:val="00BD3071"/>
    <w:rsid w:val="00BD5AD2"/>
    <w:rsid w:val="00BF2B47"/>
    <w:rsid w:val="00C01150"/>
    <w:rsid w:val="00C01216"/>
    <w:rsid w:val="00C11F5B"/>
    <w:rsid w:val="00C14CDA"/>
    <w:rsid w:val="00C1586B"/>
    <w:rsid w:val="00C26A73"/>
    <w:rsid w:val="00C41FE9"/>
    <w:rsid w:val="00C56152"/>
    <w:rsid w:val="00C62125"/>
    <w:rsid w:val="00C65220"/>
    <w:rsid w:val="00C6533E"/>
    <w:rsid w:val="00C73D53"/>
    <w:rsid w:val="00C943F7"/>
    <w:rsid w:val="00C97473"/>
    <w:rsid w:val="00CB3A4C"/>
    <w:rsid w:val="00CB67C4"/>
    <w:rsid w:val="00CC251C"/>
    <w:rsid w:val="00CC5794"/>
    <w:rsid w:val="00CD406B"/>
    <w:rsid w:val="00CF3300"/>
    <w:rsid w:val="00D157E6"/>
    <w:rsid w:val="00D23CA9"/>
    <w:rsid w:val="00D23D01"/>
    <w:rsid w:val="00D33AFB"/>
    <w:rsid w:val="00D43297"/>
    <w:rsid w:val="00D44605"/>
    <w:rsid w:val="00D44EE0"/>
    <w:rsid w:val="00D46891"/>
    <w:rsid w:val="00D5028B"/>
    <w:rsid w:val="00D502C9"/>
    <w:rsid w:val="00D55978"/>
    <w:rsid w:val="00D6404C"/>
    <w:rsid w:val="00D64F35"/>
    <w:rsid w:val="00D67B32"/>
    <w:rsid w:val="00D75366"/>
    <w:rsid w:val="00D90139"/>
    <w:rsid w:val="00D94424"/>
    <w:rsid w:val="00DA0AFC"/>
    <w:rsid w:val="00DB7E30"/>
    <w:rsid w:val="00DC586E"/>
    <w:rsid w:val="00DD3A09"/>
    <w:rsid w:val="00DD748B"/>
    <w:rsid w:val="00DF2357"/>
    <w:rsid w:val="00DF297E"/>
    <w:rsid w:val="00E00A41"/>
    <w:rsid w:val="00E10EF6"/>
    <w:rsid w:val="00E127C4"/>
    <w:rsid w:val="00E14964"/>
    <w:rsid w:val="00E14DC9"/>
    <w:rsid w:val="00E21739"/>
    <w:rsid w:val="00E2270D"/>
    <w:rsid w:val="00E22920"/>
    <w:rsid w:val="00E251DD"/>
    <w:rsid w:val="00E32EF3"/>
    <w:rsid w:val="00E3686E"/>
    <w:rsid w:val="00E40B60"/>
    <w:rsid w:val="00E61CEB"/>
    <w:rsid w:val="00E76C7B"/>
    <w:rsid w:val="00E87AEA"/>
    <w:rsid w:val="00EA6A5A"/>
    <w:rsid w:val="00EA7B71"/>
    <w:rsid w:val="00EB7AC3"/>
    <w:rsid w:val="00ED6A04"/>
    <w:rsid w:val="00EE3E0E"/>
    <w:rsid w:val="00EE592F"/>
    <w:rsid w:val="00EF0716"/>
    <w:rsid w:val="00EF0F35"/>
    <w:rsid w:val="00EF3AB9"/>
    <w:rsid w:val="00F024C1"/>
    <w:rsid w:val="00F02D69"/>
    <w:rsid w:val="00F0633F"/>
    <w:rsid w:val="00F15964"/>
    <w:rsid w:val="00F2247E"/>
    <w:rsid w:val="00F24F29"/>
    <w:rsid w:val="00F66511"/>
    <w:rsid w:val="00F73016"/>
    <w:rsid w:val="00FA43B0"/>
    <w:rsid w:val="00FA71FC"/>
    <w:rsid w:val="00FB46E0"/>
    <w:rsid w:val="00FB7740"/>
    <w:rsid w:val="00FC3931"/>
    <w:rsid w:val="00FC7245"/>
    <w:rsid w:val="00FC76B8"/>
    <w:rsid w:val="00FD289F"/>
    <w:rsid w:val="00FE02C1"/>
    <w:rsid w:val="00FE1166"/>
    <w:rsid w:val="00FE37D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3A1D1B"/>
  <w15:chartTrackingRefBased/>
  <w15:docId w15:val="{B80A1E85-A586-4945-97A6-ED02765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4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DD7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34352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rsid w:val="00734352"/>
    <w:rPr>
      <w:rFonts w:ascii="Courier New" w:eastAsia="Courier New" w:hAnsi="Courier New" w:cs="Courier New"/>
      <w:color w:val="000000"/>
    </w:rPr>
  </w:style>
  <w:style w:type="character" w:styleId="a7">
    <w:name w:val="footnote reference"/>
    <w:unhideWhenUsed/>
    <w:rsid w:val="00734352"/>
    <w:rPr>
      <w:vertAlign w:val="superscript"/>
    </w:rPr>
  </w:style>
  <w:style w:type="character" w:styleId="a8">
    <w:name w:val="Unresolved Mention"/>
    <w:uiPriority w:val="99"/>
    <w:semiHidden/>
    <w:unhideWhenUsed/>
    <w:rsid w:val="00574312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1D2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D2F2D"/>
    <w:rPr>
      <w:sz w:val="24"/>
      <w:szCs w:val="24"/>
    </w:rPr>
  </w:style>
  <w:style w:type="paragraph" w:styleId="ab">
    <w:name w:val="footer"/>
    <w:basedOn w:val="a"/>
    <w:link w:val="ac"/>
    <w:uiPriority w:val="99"/>
    <w:rsid w:val="001D2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D2F2D"/>
    <w:rPr>
      <w:sz w:val="24"/>
      <w:szCs w:val="24"/>
    </w:rPr>
  </w:style>
  <w:style w:type="character" w:customStyle="1" w:styleId="ad">
    <w:name w:val="Основной текст_"/>
    <w:link w:val="2"/>
    <w:locked/>
    <w:rsid w:val="00A502F6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d"/>
    <w:rsid w:val="00A502F6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a"/>
    <w:rsid w:val="00A502F6"/>
    <w:pPr>
      <w:spacing w:before="100" w:beforeAutospacing="1" w:after="100" w:afterAutospacing="1"/>
    </w:pPr>
  </w:style>
  <w:style w:type="character" w:customStyle="1" w:styleId="Exact">
    <w:name w:val="Основной текст Exact"/>
    <w:rsid w:val="00174D39"/>
    <w:rPr>
      <w:rFonts w:ascii="Arial" w:eastAsia="Arial" w:hAnsi="Arial" w:cs="Arial" w:hint="default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s03">
    <w:name w:val="s03 Пункт"/>
    <w:basedOn w:val="a"/>
    <w:uiPriority w:val="99"/>
    <w:rsid w:val="003D7D73"/>
    <w:pPr>
      <w:keepNext/>
      <w:widowControl w:val="0"/>
      <w:tabs>
        <w:tab w:val="num" w:pos="454"/>
        <w:tab w:val="left" w:pos="1134"/>
      </w:tabs>
      <w:overflowPunct w:val="0"/>
      <w:autoSpaceDE w:val="0"/>
      <w:autoSpaceDN w:val="0"/>
      <w:adjustRightInd w:val="0"/>
      <w:spacing w:before="80"/>
      <w:ind w:left="-340" w:firstLine="340"/>
      <w:jc w:val="both"/>
      <w:outlineLvl w:val="2"/>
    </w:pPr>
    <w:rPr>
      <w:rFonts w:ascii="Arial" w:hAnsi="Arial"/>
      <w:bCs/>
      <w:sz w:val="22"/>
      <w:szCs w:val="28"/>
    </w:rPr>
  </w:style>
  <w:style w:type="character" w:styleId="ae">
    <w:name w:val="FollowedHyperlink"/>
    <w:rsid w:val="003D7D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zhakovavi@forteinves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hevchenkodv@forteinvest.ru" TargetMode="External"/><Relationship Id="rId12" Type="http://schemas.openxmlformats.org/officeDocument/2006/relationships/hyperlink" Target="https://ornpz.ru/tenderyi/potrebnosti/tendernaya-komiss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tischenko@ornpz.ru" TargetMode="External"/><Relationship Id="rId11" Type="http://schemas.openxmlformats.org/officeDocument/2006/relationships/hyperlink" Target="https://forteinvest.ru/tender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ender_tp@forteinve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dievama@forteinve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4455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тендере №</vt:lpstr>
    </vt:vector>
  </TitlesOfParts>
  <Company>НТЦ РуссНефть</Company>
  <LinksUpToDate>false</LinksUpToDate>
  <CharactersWithSpaces>4981</CharactersWithSpaces>
  <SharedDoc>false</SharedDoc>
  <HLinks>
    <vt:vector size="42" baseType="variant">
      <vt:variant>
        <vt:i4>2359328</vt:i4>
      </vt:variant>
      <vt:variant>
        <vt:i4>18</vt:i4>
      </vt:variant>
      <vt:variant>
        <vt:i4>0</vt:i4>
      </vt:variant>
      <vt:variant>
        <vt:i4>5</vt:i4>
      </vt:variant>
      <vt:variant>
        <vt:lpwstr>https://ornpz.ru/tenderyi/potrebnosti/tendernaya-komissiya/</vt:lpwstr>
      </vt:variant>
      <vt:variant>
        <vt:lpwstr/>
      </vt:variant>
      <vt:variant>
        <vt:i4>3211360</vt:i4>
      </vt:variant>
      <vt:variant>
        <vt:i4>15</vt:i4>
      </vt:variant>
      <vt:variant>
        <vt:i4>0</vt:i4>
      </vt:variant>
      <vt:variant>
        <vt:i4>5</vt:i4>
      </vt:variant>
      <vt:variant>
        <vt:lpwstr>https://forteinvest.ru/tenders/</vt:lpwstr>
      </vt:variant>
      <vt:variant>
        <vt:lpwstr/>
      </vt:variant>
      <vt:variant>
        <vt:i4>5111892</vt:i4>
      </vt:variant>
      <vt:variant>
        <vt:i4>12</vt:i4>
      </vt:variant>
      <vt:variant>
        <vt:i4>0</vt:i4>
      </vt:variant>
      <vt:variant>
        <vt:i4>5</vt:i4>
      </vt:variant>
      <vt:variant>
        <vt:lpwstr>mailto:tender_tp@forteinvest.ru</vt:lpwstr>
      </vt:variant>
      <vt:variant>
        <vt:lpwstr/>
      </vt:variant>
      <vt:variant>
        <vt:i4>7012438</vt:i4>
      </vt:variant>
      <vt:variant>
        <vt:i4>9</vt:i4>
      </vt:variant>
      <vt:variant>
        <vt:i4>0</vt:i4>
      </vt:variant>
      <vt:variant>
        <vt:i4>5</vt:i4>
      </vt:variant>
      <vt:variant>
        <vt:lpwstr>mailto:yandievama@forteinvest.ru</vt:lpwstr>
      </vt:variant>
      <vt:variant>
        <vt:lpwstr/>
      </vt:variant>
      <vt:variant>
        <vt:i4>1048617</vt:i4>
      </vt:variant>
      <vt:variant>
        <vt:i4>6</vt:i4>
      </vt:variant>
      <vt:variant>
        <vt:i4>0</vt:i4>
      </vt:variant>
      <vt:variant>
        <vt:i4>5</vt:i4>
      </vt:variant>
      <vt:variant>
        <vt:lpwstr>mailto:ryzhakovavi@forteinvest.ru</vt:lpwstr>
      </vt:variant>
      <vt:variant>
        <vt:lpwstr/>
      </vt:variant>
      <vt:variant>
        <vt:i4>1114167</vt:i4>
      </vt:variant>
      <vt:variant>
        <vt:i4>3</vt:i4>
      </vt:variant>
      <vt:variant>
        <vt:i4>0</vt:i4>
      </vt:variant>
      <vt:variant>
        <vt:i4>5</vt:i4>
      </vt:variant>
      <vt:variant>
        <vt:lpwstr>mailto:shevchenkodv@forteinvest.ru</vt:lpwstr>
      </vt:variant>
      <vt:variant>
        <vt:lpwstr/>
      </vt:variant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mailto:vvtischenko@ornpz.ru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тендере №</dc:title>
  <dc:subject/>
  <dc:creator>nikolaev</dc:creator>
  <cp:keywords/>
  <cp:lastModifiedBy>Шевченко Дмитрий Валерьевич</cp:lastModifiedBy>
  <cp:revision>3</cp:revision>
  <cp:lastPrinted>2018-08-09T13:47:00Z</cp:lastPrinted>
  <dcterms:created xsi:type="dcterms:W3CDTF">2025-03-24T11:54:00Z</dcterms:created>
  <dcterms:modified xsi:type="dcterms:W3CDTF">2025-03-24T11:55:00Z</dcterms:modified>
</cp:coreProperties>
</file>